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B3F" w:rsidRDefault="00A55AAC" w:rsidP="00502989">
      <w:pPr>
        <w:pStyle w:val="Heading1"/>
      </w:pPr>
      <w:r>
        <w:t>PGR</w:t>
      </w:r>
      <w:r w:rsidR="00502989">
        <w:t xml:space="preserve"> Applicant</w:t>
      </w:r>
      <w:r w:rsidR="00FE75EF">
        <w:t xml:space="preserve"> G</w:t>
      </w:r>
      <w:r w:rsidR="001B573C">
        <w:t xml:space="preserve">uide to </w:t>
      </w:r>
      <w:r w:rsidR="005A09DA">
        <w:t xml:space="preserve">the </w:t>
      </w:r>
      <w:r w:rsidR="00FE75EF">
        <w:t>O</w:t>
      </w:r>
      <w:r w:rsidR="001B573C">
        <w:t xml:space="preserve">nline </w:t>
      </w:r>
      <w:r w:rsidR="00502989">
        <w:t>Ethics Review System</w:t>
      </w:r>
    </w:p>
    <w:p w:rsidR="0031671A" w:rsidRPr="0031671A" w:rsidRDefault="0031671A" w:rsidP="00485D2F">
      <w:pPr>
        <w:jc w:val="left"/>
        <w:rPr>
          <w:b/>
        </w:rPr>
      </w:pPr>
      <w:r w:rsidRPr="00BF3D55">
        <w:rPr>
          <w:b/>
        </w:rPr>
        <w:t xml:space="preserve">Log in to the system at: </w:t>
      </w:r>
      <w:hyperlink r:id="rId9" w:history="1">
        <w:r w:rsidR="00485D2F" w:rsidRPr="00485D2F">
          <w:rPr>
            <w:rStyle w:val="Hyperlink"/>
            <w:b/>
            <w:u w:val="none"/>
          </w:rPr>
          <w:t>ethics.ris.sheffield.ac.uk</w:t>
        </w:r>
      </w:hyperlink>
      <w:r w:rsidRPr="0031671A">
        <w:rPr>
          <w:b/>
        </w:rPr>
        <w:t xml:space="preserve"> </w:t>
      </w:r>
    </w:p>
    <w:p w:rsidR="003744AD" w:rsidRPr="003744AD" w:rsidRDefault="003744AD" w:rsidP="003744AD"/>
    <w:p w:rsidR="00507252" w:rsidRPr="00507252" w:rsidRDefault="001225DB" w:rsidP="00507252">
      <w:pPr>
        <w:rPr>
          <w:b/>
          <w:u w:val="single"/>
        </w:rPr>
      </w:pPr>
      <w:r>
        <w:rPr>
          <w:b/>
          <w:u w:val="single"/>
        </w:rPr>
        <w:t>Online Ethics Application</w:t>
      </w:r>
      <w:r w:rsidR="00924531">
        <w:rPr>
          <w:b/>
          <w:u w:val="single"/>
        </w:rPr>
        <w:t xml:space="preserve"> screen</w:t>
      </w:r>
    </w:p>
    <w:p w:rsidR="001225DB" w:rsidRDefault="00507252" w:rsidP="00B12192">
      <w:r>
        <w:t xml:space="preserve">You will see a dashboard screen like the one shown below. </w:t>
      </w:r>
      <w:r w:rsidR="001225DB">
        <w:t>From here you can manage all features of the ethics review system that you are involved with. To begin a new application select the ‘New Application’ button. To return to a previous application (submitted or incomplete), select ‘My Applications’</w:t>
      </w:r>
      <w:r w:rsidR="002F69DD">
        <w:t>.</w:t>
      </w:r>
    </w:p>
    <w:p w:rsidR="00FB0D8E" w:rsidRDefault="0062630D" w:rsidP="00B12192">
      <w:r>
        <w:rPr>
          <w:noProof/>
          <w:lang w:val="en-US" w:eastAsia="zh-TW"/>
        </w:rPr>
        <w:pict>
          <v:shapetype id="_x0000_t202" coordsize="21600,21600" o:spt="202" path="m,l,21600r21600,l21600,xe">
            <v:stroke joinstyle="miter"/>
            <v:path gradientshapeok="t" o:connecttype="rect"/>
          </v:shapetype>
          <v:shape id="_x0000_s1076" type="#_x0000_t202" style="position:absolute;left:0;text-align:left;margin-left:195pt;margin-top:22pt;width:75.4pt;height:23.8pt;z-index:251725824;mso-width-relative:margin;mso-height-relative:margin">
            <v:textbox>
              <w:txbxContent>
                <w:p w:rsidR="00F372CB" w:rsidRDefault="00F372CB" w:rsidP="00F372CB">
                  <w:r>
                    <w:t>Log out here</w:t>
                  </w:r>
                </w:p>
              </w:txbxContent>
            </v:textbox>
          </v:shape>
        </w:pict>
      </w:r>
    </w:p>
    <w:p w:rsidR="00FB0D8E" w:rsidRDefault="0062630D" w:rsidP="00B12192">
      <w:r>
        <w:rPr>
          <w:noProof/>
          <w:lang w:eastAsia="zh-CN"/>
        </w:rPr>
        <w:pict>
          <v:shapetype id="_x0000_t32" coordsize="21600,21600" o:spt="32" o:oned="t" path="m,l21600,21600e" filled="f">
            <v:path arrowok="t" fillok="f" o:connecttype="none"/>
            <o:lock v:ext="edit" shapetype="t"/>
          </v:shapetype>
          <v:shape id="_x0000_s1077" type="#_x0000_t32" style="position:absolute;left:0;text-align:left;margin-left:148.5pt;margin-top:20.4pt;width:46.5pt;height:47.25pt;flip:x;z-index:251726848" o:connectortype="straight">
            <v:stroke endarrow="block"/>
          </v:shape>
        </w:pict>
      </w:r>
    </w:p>
    <w:p w:rsidR="002F69DD" w:rsidRDefault="002F69DD" w:rsidP="00B12192"/>
    <w:p w:rsidR="00B12192" w:rsidRDefault="0062630D" w:rsidP="001B2074">
      <w:r>
        <w:rPr>
          <w:noProof/>
          <w:lang w:eastAsia="zh-CN"/>
        </w:rPr>
        <w:pict>
          <v:shape id="_x0000_s1054" type="#_x0000_t32" style="position:absolute;left:0;text-align:left;margin-left:247.1pt;margin-top:44.4pt;width:164.35pt;height:6.05pt;flip:x y;z-index:251696128" o:connectortype="straight">
            <v:stroke endarrow="block"/>
          </v:shape>
        </w:pict>
      </w:r>
      <w:r>
        <w:rPr>
          <w:noProof/>
          <w:lang w:eastAsia="zh-CN"/>
        </w:rPr>
        <w:pict>
          <v:shape id="_x0000_s1053" type="#_x0000_t32" style="position:absolute;left:0;text-align:left;margin-left:191.25pt;margin-top:50.45pt;width:220.2pt;height:39.05pt;flip:x y;z-index:251695104" o:connectortype="straight">
            <v:stroke endarrow="block"/>
          </v:shape>
        </w:pict>
      </w:r>
      <w:r>
        <w:rPr>
          <w:noProof/>
          <w:lang w:eastAsia="zh-CN"/>
        </w:rPr>
        <w:pict>
          <v:shape id="_x0000_s1056" type="#_x0000_t32" style="position:absolute;left:0;text-align:left;margin-left:111.75pt;margin-top:105.55pt;width:298.95pt;height:64.5pt;flip:x y;z-index:251699200" o:connectortype="straight">
            <v:stroke endarrow="block"/>
          </v:shape>
        </w:pict>
      </w:r>
      <w:r>
        <w:rPr>
          <w:noProof/>
          <w:lang w:val="en-US" w:eastAsia="zh-TW"/>
        </w:rPr>
        <w:pict>
          <v:shape id="_x0000_s1055" type="#_x0000_t202" style="position:absolute;left:0;text-align:left;margin-left:412.5pt;margin-top:115pt;width:88.05pt;height:110.6pt;z-index:251698176;mso-height-percent:200;mso-height-percent:200;mso-width-relative:margin;mso-height-relative:margin">
            <v:textbox style="mso-fit-shape-to-text:t">
              <w:txbxContent>
                <w:p w:rsidR="0085622B" w:rsidRDefault="0085622B" w:rsidP="002F69DD">
                  <w:r>
                    <w:t>Notifications – this tells you the most recent activity within your Ethics account</w:t>
                  </w:r>
                </w:p>
              </w:txbxContent>
            </v:textbox>
          </v:shape>
        </w:pict>
      </w:r>
      <w:r>
        <w:rPr>
          <w:noProof/>
          <w:lang w:val="en-US" w:eastAsia="zh-TW"/>
        </w:rPr>
        <w:pict>
          <v:shape id="_x0000_s1051" type="#_x0000_t202" style="position:absolute;left:0;text-align:left;margin-left:412.6pt;margin-top:77.15pt;width:91.05pt;height:23.6pt;z-index:251693056;mso-width-relative:margin;mso-height-relative:margin">
            <v:textbox>
              <w:txbxContent>
                <w:p w:rsidR="0085622B" w:rsidRDefault="0085622B" w:rsidP="002F69DD">
                  <w:r>
                    <w:t>New Application</w:t>
                  </w:r>
                </w:p>
              </w:txbxContent>
            </v:textbox>
          </v:shape>
        </w:pict>
      </w:r>
      <w:r>
        <w:rPr>
          <w:noProof/>
          <w:lang w:eastAsia="zh-CN"/>
        </w:rPr>
        <w:pict>
          <v:shape id="_x0000_s1052" type="#_x0000_t202" style="position:absolute;left:0;text-align:left;margin-left:412.6pt;margin-top:41.1pt;width:91.05pt;height:23.6pt;z-index:251694080;mso-width-relative:margin;mso-height-relative:margin">
            <v:textbox>
              <w:txbxContent>
                <w:p w:rsidR="0085622B" w:rsidRDefault="0085622B" w:rsidP="002F69DD">
                  <w:r>
                    <w:t>My Applications</w:t>
                  </w:r>
                </w:p>
              </w:txbxContent>
            </v:textbox>
          </v:shape>
        </w:pict>
      </w:r>
      <w:r w:rsidR="001B2074" w:rsidRPr="001B2074">
        <w:rPr>
          <w:noProof/>
          <w:lang w:eastAsia="zh-CN"/>
        </w:rPr>
        <w:drawing>
          <wp:inline distT="0" distB="0" distL="0" distR="0">
            <wp:extent cx="5497252" cy="3352800"/>
            <wp:effectExtent l="19050" t="0" r="819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4856" b="3769"/>
                    <a:stretch>
                      <a:fillRect/>
                    </a:stretch>
                  </pic:blipFill>
                  <pic:spPr bwMode="auto">
                    <a:xfrm>
                      <a:off x="0" y="0"/>
                      <a:ext cx="5497252" cy="3352800"/>
                    </a:xfrm>
                    <a:prstGeom prst="rect">
                      <a:avLst/>
                    </a:prstGeom>
                    <a:noFill/>
                    <a:ln w="9525">
                      <a:noFill/>
                      <a:miter lim="800000"/>
                      <a:headEnd/>
                      <a:tailEnd/>
                    </a:ln>
                  </pic:spPr>
                </pic:pic>
              </a:graphicData>
            </a:graphic>
          </wp:inline>
        </w:drawing>
      </w:r>
    </w:p>
    <w:p w:rsidR="001B2074" w:rsidRDefault="001B2074" w:rsidP="001B2074"/>
    <w:p w:rsidR="001B2074" w:rsidRDefault="001B2074" w:rsidP="001B2074"/>
    <w:p w:rsidR="009E6C6B" w:rsidRDefault="009E6C6B" w:rsidP="0041476E"/>
    <w:p w:rsidR="009E6C6B" w:rsidRDefault="009E6C6B" w:rsidP="0041476E">
      <w:r>
        <w:lastRenderedPageBreak/>
        <w:t>When you select a new application, you will see this page:</w:t>
      </w:r>
    </w:p>
    <w:p w:rsidR="00D00603" w:rsidRDefault="0062630D" w:rsidP="001B2074">
      <w:r>
        <w:rPr>
          <w:noProof/>
          <w:lang w:eastAsia="zh-CN"/>
        </w:rPr>
        <w:pict>
          <v:shape id="_x0000_s1086" type="#_x0000_t32" style="position:absolute;left:0;text-align:left;margin-left:253.5pt;margin-top:159.05pt;width:144.85pt;height:54.75pt;flip:x y;z-index:251734016" o:connectortype="straight">
            <v:stroke endarrow="block"/>
          </v:shape>
        </w:pict>
      </w:r>
      <w:r>
        <w:rPr>
          <w:noProof/>
          <w:lang w:eastAsia="zh-CN"/>
        </w:rPr>
        <w:pict>
          <v:shape id="_x0000_s1085" type="#_x0000_t202" style="position:absolute;left:0;text-align:left;margin-left:398.35pt;margin-top:185.3pt;width:84.7pt;height:85.5pt;z-index:251732992">
            <v:textbox>
              <w:txbxContent>
                <w:p w:rsidR="001B2074" w:rsidRDefault="001B2074" w:rsidP="001B2074">
                  <w:r>
                    <w:t>Fill in the programme and module name in these boxes.</w:t>
                  </w:r>
                </w:p>
              </w:txbxContent>
            </v:textbox>
          </v:shape>
        </w:pict>
      </w:r>
      <w:r>
        <w:rPr>
          <w:noProof/>
          <w:lang w:eastAsia="zh-CN"/>
        </w:rPr>
        <w:pict>
          <v:shape id="_x0000_s1059" type="#_x0000_t32" style="position:absolute;left:0;text-align:left;margin-left:355.5pt;margin-top:49.6pt;width:42.5pt;height:34.5pt;flip:x;z-index:251702272" o:connectortype="straight">
            <v:stroke endarrow="block"/>
          </v:shape>
        </w:pict>
      </w:r>
      <w:r>
        <w:rPr>
          <w:noProof/>
          <w:lang w:eastAsia="en-GB"/>
        </w:rPr>
        <w:pict>
          <v:shape id="_x0000_s1033" type="#_x0000_t32" style="position:absolute;left:0;text-align:left;margin-left:154.5pt;margin-top:192.85pt;width:69.75pt;height:57.7pt;flip:y;z-index:251684864" o:connectortype="straight" o:regroupid="1">
            <v:stroke endarrow="block"/>
          </v:shape>
        </w:pict>
      </w:r>
      <w:r>
        <w:rPr>
          <w:noProof/>
          <w:lang w:val="en-US" w:eastAsia="zh-TW"/>
        </w:rPr>
        <w:pict>
          <v:shape id="_x0000_s1058" type="#_x0000_t202" style="position:absolute;left:0;text-align:left;margin-left:397.55pt;margin-top:.4pt;width:84.7pt;height:249.6pt;z-index:251701248;mso-height-percent:200;mso-height-percent:200;mso-width-relative:margin;mso-height-relative:margin">
            <v:textbox style="mso-fit-shape-to-text:t">
              <w:txbxContent>
                <w:p w:rsidR="0085622B" w:rsidRDefault="0085622B" w:rsidP="002F69DD">
                  <w:r>
                    <w:t>You will see a summary of your application here. The colour of the letters changes as each section is marked as complete.</w:t>
                  </w:r>
                </w:p>
              </w:txbxContent>
            </v:textbox>
          </v:shape>
        </w:pict>
      </w:r>
      <w:r w:rsidR="001B2074" w:rsidRPr="001B2074">
        <w:rPr>
          <w:noProof/>
          <w:lang w:eastAsia="zh-CN"/>
        </w:rPr>
        <w:drawing>
          <wp:inline distT="0" distB="0" distL="0" distR="0">
            <wp:extent cx="4919416" cy="30003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4634" b="3991"/>
                    <a:stretch>
                      <a:fillRect/>
                    </a:stretch>
                  </pic:blipFill>
                  <pic:spPr bwMode="auto">
                    <a:xfrm>
                      <a:off x="0" y="0"/>
                      <a:ext cx="4919416" cy="3000375"/>
                    </a:xfrm>
                    <a:prstGeom prst="rect">
                      <a:avLst/>
                    </a:prstGeom>
                    <a:noFill/>
                    <a:ln w="9525">
                      <a:noFill/>
                      <a:miter lim="800000"/>
                      <a:headEnd/>
                      <a:tailEnd/>
                    </a:ln>
                  </pic:spPr>
                </pic:pic>
              </a:graphicData>
            </a:graphic>
          </wp:inline>
        </w:drawing>
      </w:r>
    </w:p>
    <w:p w:rsidR="001B2074" w:rsidRDefault="0062630D" w:rsidP="001B2074">
      <w:r>
        <w:rPr>
          <w:noProof/>
          <w:lang w:eastAsia="en-GB"/>
        </w:rPr>
        <w:pict>
          <v:shape id="_x0000_s1032" type="#_x0000_t202" style="position:absolute;left:0;text-align:left;margin-left:18pt;margin-top:2.3pt;width:216.6pt;height:58.9pt;z-index:251683840;visibility:visible;mso-wrap-distance-left:9pt;mso-wrap-distance-top:0;mso-wrap-distance-right:9pt;mso-wrap-distance-bottom:0;mso-position-horizontal-relative:text;mso-position-vertical-relative:text;mso-width-relative:margin;mso-height-relative:margin;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next-textbox:#_x0000_s1032">
              <w:txbxContent>
                <w:p w:rsidR="0085622B" w:rsidRDefault="0085622B">
                  <w:r>
                    <w:t>When you complete a section, click on save and next section to move on, or use the summary bar to move between sections.</w:t>
                  </w:r>
                </w:p>
              </w:txbxContent>
            </v:textbox>
          </v:shape>
        </w:pict>
      </w:r>
    </w:p>
    <w:p w:rsidR="001B2074" w:rsidRDefault="001B2074" w:rsidP="001B2074"/>
    <w:p w:rsidR="00D00603" w:rsidRDefault="00D00603" w:rsidP="000F32AA">
      <w:pPr>
        <w:pStyle w:val="ListParagraph"/>
      </w:pPr>
    </w:p>
    <w:p w:rsidR="00D00603" w:rsidRDefault="00D00603" w:rsidP="000F32AA">
      <w:pPr>
        <w:pStyle w:val="ListParagraph"/>
      </w:pPr>
    </w:p>
    <w:p w:rsidR="00D00603" w:rsidRDefault="00D00603" w:rsidP="00D00603"/>
    <w:p w:rsidR="00D00603" w:rsidRDefault="00631136" w:rsidP="00D00603">
      <w:r>
        <w:t>You will see pop-up</w:t>
      </w:r>
      <w:r w:rsidR="00D00603">
        <w:t>s at points through the application to draw your attention to certain information; make sure you pay attention to this as it may be important to your application.</w:t>
      </w:r>
    </w:p>
    <w:p w:rsidR="00D00603" w:rsidRDefault="0062630D" w:rsidP="00D00603">
      <w:r>
        <w:rPr>
          <w:noProof/>
          <w:lang w:eastAsia="zh-CN"/>
        </w:rPr>
        <w:pict>
          <v:shape id="_x0000_s1064" type="#_x0000_t32" style="position:absolute;left:0;text-align:left;margin-left:204.75pt;margin-top:65.25pt;width:143.55pt;height:36pt;flip:x;z-index:251708416" o:connectortype="straight">
            <v:stroke endarrow="block"/>
          </v:shape>
        </w:pict>
      </w:r>
      <w:r>
        <w:rPr>
          <w:noProof/>
          <w:lang w:val="en-US" w:eastAsia="zh-TW"/>
        </w:rPr>
        <w:pict>
          <v:shape id="_x0000_s1063" type="#_x0000_t202" style="position:absolute;left:0;text-align:left;margin-left:347.9pt;margin-top:.75pt;width:95.95pt;height:249.6pt;z-index:251707392;mso-height-percent:200;mso-height-percent:200;mso-width-relative:margin;mso-height-relative:margin">
            <v:textbox style="mso-fit-shape-to-text:t">
              <w:txbxContent>
                <w:p w:rsidR="00320F53" w:rsidRDefault="00320F53" w:rsidP="00320F53">
                  <w:r>
                    <w:t>Hyperlinks will open in a new browser to give more details on particular issues if you require clarification</w:t>
                  </w:r>
                </w:p>
              </w:txbxContent>
            </v:textbox>
          </v:shape>
        </w:pict>
      </w:r>
      <w:r w:rsidR="00D00603">
        <w:rPr>
          <w:noProof/>
          <w:lang w:eastAsia="zh-CN"/>
        </w:rPr>
        <w:drawing>
          <wp:inline distT="0" distB="0" distL="0" distR="0">
            <wp:extent cx="4193052" cy="2647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12417" b="3326"/>
                    <a:stretch>
                      <a:fillRect/>
                    </a:stretch>
                  </pic:blipFill>
                  <pic:spPr bwMode="auto">
                    <a:xfrm>
                      <a:off x="0" y="0"/>
                      <a:ext cx="4193052" cy="2647950"/>
                    </a:xfrm>
                    <a:prstGeom prst="rect">
                      <a:avLst/>
                    </a:prstGeom>
                    <a:noFill/>
                    <a:ln w="9525">
                      <a:noFill/>
                      <a:miter lim="800000"/>
                      <a:headEnd/>
                      <a:tailEnd/>
                    </a:ln>
                  </pic:spPr>
                </pic:pic>
              </a:graphicData>
            </a:graphic>
          </wp:inline>
        </w:drawing>
      </w:r>
    </w:p>
    <w:p w:rsidR="00D00603" w:rsidRDefault="00D00603" w:rsidP="00D00603"/>
    <w:p w:rsidR="00B37880" w:rsidRDefault="00B37880" w:rsidP="006774A0">
      <w:r>
        <w:lastRenderedPageBreak/>
        <w:t>Under ‘Suitability’ you will be asked a series of yes/no questions to confirm your research project is suitable for ethical review by the University of Sheffield. If your research project cannot be ethically reviewed by the University of Sheffield, you may need to gain ethical approval elsewhere.</w:t>
      </w:r>
    </w:p>
    <w:p w:rsidR="00B37880" w:rsidRDefault="00B37880" w:rsidP="006774A0"/>
    <w:p w:rsidR="00B37880" w:rsidRDefault="0062630D" w:rsidP="006774A0">
      <w:r>
        <w:rPr>
          <w:noProof/>
          <w:lang w:eastAsia="zh-CN"/>
        </w:rPr>
        <w:pict>
          <v:shape id="_x0000_s1079" type="#_x0000_t32" style="position:absolute;left:0;text-align:left;margin-left:234.75pt;margin-top:96pt;width:129.45pt;height:12pt;flip:x;z-index:251729920" o:connectortype="straight">
            <v:stroke endarrow="block"/>
          </v:shape>
        </w:pict>
      </w:r>
      <w:r>
        <w:rPr>
          <w:noProof/>
          <w:lang w:val="en-US" w:eastAsia="zh-TW"/>
        </w:rPr>
        <w:pict>
          <v:shape id="_x0000_s1078" type="#_x0000_t202" style="position:absolute;left:0;text-align:left;margin-left:363.75pt;margin-top:13.5pt;width:112.35pt;height:187.8pt;z-index:251728896;mso-height-percent:200;mso-height-percent:200;mso-width-relative:margin;mso-height-relative:margin">
            <v:textbox style="mso-fit-shape-to-text:t">
              <w:txbxContent>
                <w:p w:rsidR="00B37880" w:rsidRDefault="00B37880" w:rsidP="00B37880">
                  <w:r>
                    <w:t xml:space="preserve">This research project would need to be ethically reviewed elsewhere. If you are unsure how to proceed there is guidance on the University website: </w:t>
                  </w:r>
                  <w:hyperlink r:id="rId13" w:history="1">
                    <w:r w:rsidRPr="009412DC">
                      <w:rPr>
                        <w:rStyle w:val="Hyperlink"/>
                      </w:rPr>
                      <w:t>http://www.shef.ac.uk/ris/other/gov-ethics/ethicspolicy</w:t>
                    </w:r>
                  </w:hyperlink>
                  <w:r>
                    <w:t xml:space="preserve"> </w:t>
                  </w:r>
                </w:p>
              </w:txbxContent>
            </v:textbox>
          </v:shape>
        </w:pict>
      </w:r>
      <w:r w:rsidR="00B37880">
        <w:rPr>
          <w:noProof/>
          <w:lang w:eastAsia="zh-CN"/>
        </w:rPr>
        <w:drawing>
          <wp:inline distT="0" distB="0" distL="0" distR="0">
            <wp:extent cx="4495800" cy="284660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12195" b="3326"/>
                    <a:stretch>
                      <a:fillRect/>
                    </a:stretch>
                  </pic:blipFill>
                  <pic:spPr bwMode="auto">
                    <a:xfrm>
                      <a:off x="0" y="0"/>
                      <a:ext cx="4495800" cy="2846609"/>
                    </a:xfrm>
                    <a:prstGeom prst="rect">
                      <a:avLst/>
                    </a:prstGeom>
                    <a:noFill/>
                    <a:ln w="9525">
                      <a:noFill/>
                      <a:miter lim="800000"/>
                      <a:headEnd/>
                      <a:tailEnd/>
                    </a:ln>
                  </pic:spPr>
                </pic:pic>
              </a:graphicData>
            </a:graphic>
          </wp:inline>
        </w:drawing>
      </w:r>
    </w:p>
    <w:p w:rsidR="00B37880" w:rsidRDefault="00B37880" w:rsidP="006774A0"/>
    <w:p w:rsidR="00E93212" w:rsidRDefault="00E93212" w:rsidP="006774A0"/>
    <w:p w:rsidR="006774A0" w:rsidRDefault="00AA3DFF" w:rsidP="006774A0">
      <w:r>
        <w:t xml:space="preserve">You must complete all of the information required in each section, and you will be unable to submit your </w:t>
      </w:r>
      <w:r w:rsidR="0085622B">
        <w:t>application until it is complete. You can navigate between screens without</w:t>
      </w:r>
      <w:r w:rsidR="006774A0">
        <w:t xml:space="preserve"> completing the full screen. If you make changes the system will ask if you want to save changes before leaving the screen you are working on. You will not be able to select ‘save and next section’ at the bottom of each screen without fully completing the page. If you close the browser at any time, or your computer crashes, your work may be lost if you have not saved.</w:t>
      </w:r>
    </w:p>
    <w:p w:rsidR="00AA3DFF" w:rsidRDefault="00AA3DFF" w:rsidP="006774A0"/>
    <w:p w:rsidR="00AA3DFF" w:rsidRDefault="0062630D" w:rsidP="00D00603">
      <w:r>
        <w:rPr>
          <w:noProof/>
          <w:lang w:val="en-US" w:eastAsia="zh-TW"/>
        </w:rPr>
        <w:lastRenderedPageBreak/>
        <w:pict>
          <v:shape id="_x0000_s1061" type="#_x0000_t202" style="position:absolute;left:0;text-align:left;margin-left:385.5pt;margin-top:-.45pt;width:90.6pt;height:230.7pt;z-index:251704320;mso-width-relative:margin;mso-height-relative:margin">
            <v:textbox>
              <w:txbxContent>
                <w:p w:rsidR="0085622B" w:rsidRDefault="0085622B" w:rsidP="00AA3DFF">
                  <w:r>
                    <w:t>If you attempt to save a screen and move on to the next screen without completing all of the information required you will see this message</w:t>
                  </w:r>
                  <w:r w:rsidR="00B5429B">
                    <w:t>. The missing parts will be highlighted in red.</w:t>
                  </w:r>
                </w:p>
                <w:p w:rsidR="0085622B" w:rsidRDefault="0085622B" w:rsidP="00AA3DFF"/>
              </w:txbxContent>
            </v:textbox>
          </v:shape>
        </w:pict>
      </w:r>
      <w:r>
        <w:rPr>
          <w:noProof/>
          <w:lang w:eastAsia="zh-CN"/>
        </w:rPr>
        <w:pict>
          <v:shape id="_x0000_s1062" type="#_x0000_t32" style="position:absolute;left:0;text-align:left;margin-left:345.75pt;margin-top:60.1pt;width:39.75pt;height:9.8pt;flip:x y;z-index:251705344" o:connectortype="straight">
            <v:stroke endarrow="block"/>
          </v:shape>
        </w:pict>
      </w:r>
      <w:r w:rsidR="00AA3DFF">
        <w:rPr>
          <w:noProof/>
          <w:lang w:eastAsia="zh-CN"/>
        </w:rPr>
        <w:drawing>
          <wp:inline distT="0" distB="0" distL="0" distR="0">
            <wp:extent cx="4711241" cy="29908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12417" b="2882"/>
                    <a:stretch>
                      <a:fillRect/>
                    </a:stretch>
                  </pic:blipFill>
                  <pic:spPr bwMode="auto">
                    <a:xfrm>
                      <a:off x="0" y="0"/>
                      <a:ext cx="4711241" cy="2990850"/>
                    </a:xfrm>
                    <a:prstGeom prst="rect">
                      <a:avLst/>
                    </a:prstGeom>
                    <a:noFill/>
                    <a:ln w="9525">
                      <a:noFill/>
                      <a:miter lim="800000"/>
                      <a:headEnd/>
                      <a:tailEnd/>
                    </a:ln>
                  </pic:spPr>
                </pic:pic>
              </a:graphicData>
            </a:graphic>
          </wp:inline>
        </w:drawing>
      </w:r>
    </w:p>
    <w:p w:rsidR="006774A0" w:rsidRDefault="006774A0" w:rsidP="00D00603"/>
    <w:p w:rsidR="00B5429B" w:rsidRDefault="00B5429B" w:rsidP="00D00603">
      <w:r>
        <w:t>If you intend to use a consent form or information sheet you will be asked to attach these documents to your application. You can attach any type of document as appropriate (e.g. Word, Excel, PDF, etc)</w:t>
      </w:r>
    </w:p>
    <w:p w:rsidR="00B5429B" w:rsidRDefault="0062630D" w:rsidP="00D00603">
      <w:r>
        <w:rPr>
          <w:noProof/>
          <w:lang w:eastAsia="zh-CN"/>
        </w:rPr>
        <w:pict>
          <v:shape id="_x0000_s1066" type="#_x0000_t32" style="position:absolute;left:0;text-align:left;margin-left:93.75pt;margin-top:25.6pt;width:274.55pt;height:92.25pt;flip:x;z-index:251711488" o:connectortype="straight">
            <v:stroke endarrow="block"/>
          </v:shape>
        </w:pict>
      </w:r>
      <w:r>
        <w:rPr>
          <w:noProof/>
          <w:lang w:val="en-US" w:eastAsia="zh-TW"/>
        </w:rPr>
        <w:pict>
          <v:shape id="_x0000_s1065" type="#_x0000_t202" style="position:absolute;left:0;text-align:left;margin-left:368.3pt;margin-top:.35pt;width:88.15pt;height:48.85pt;z-index:251710464;mso-height-percent:200;mso-height-percent:200;mso-width-relative:margin;mso-height-relative:margin">
            <v:textbox style="mso-fit-shape-to-text:t">
              <w:txbxContent>
                <w:p w:rsidR="00B5429B" w:rsidRDefault="00B5429B" w:rsidP="00B5429B">
                  <w:r>
                    <w:t>Attach a document here</w:t>
                  </w:r>
                </w:p>
              </w:txbxContent>
            </v:textbox>
          </v:shape>
        </w:pict>
      </w:r>
      <w:r w:rsidR="00B5429B">
        <w:rPr>
          <w:noProof/>
          <w:lang w:eastAsia="zh-CN"/>
        </w:rPr>
        <w:drawing>
          <wp:inline distT="0" distB="0" distL="0" distR="0">
            <wp:extent cx="4324350" cy="27164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2417" b="3769"/>
                    <a:stretch>
                      <a:fillRect/>
                    </a:stretch>
                  </pic:blipFill>
                  <pic:spPr bwMode="auto">
                    <a:xfrm>
                      <a:off x="0" y="0"/>
                      <a:ext cx="4324943" cy="2716865"/>
                    </a:xfrm>
                    <a:prstGeom prst="rect">
                      <a:avLst/>
                    </a:prstGeom>
                    <a:noFill/>
                    <a:ln w="9525">
                      <a:noFill/>
                      <a:miter lim="800000"/>
                      <a:headEnd/>
                      <a:tailEnd/>
                    </a:ln>
                  </pic:spPr>
                </pic:pic>
              </a:graphicData>
            </a:graphic>
          </wp:inline>
        </w:drawing>
      </w:r>
    </w:p>
    <w:p w:rsidR="00B5429B" w:rsidRDefault="00B5429B" w:rsidP="00D00603">
      <w:r>
        <w:t>You can also upload any other relevant documentation, or hyperlinks to online surveys for example.</w:t>
      </w:r>
    </w:p>
    <w:p w:rsidR="00C2132F" w:rsidRDefault="00C2132F" w:rsidP="00D00603"/>
    <w:p w:rsidR="00C2132F" w:rsidRDefault="00C2132F" w:rsidP="00D00603">
      <w:r>
        <w:t>You can save and return to your application as many times as you wish, and continue to make alterations to it up to the point that you submit your application.</w:t>
      </w:r>
    </w:p>
    <w:p w:rsidR="00B5429B" w:rsidRDefault="00B5429B" w:rsidP="00D00603"/>
    <w:p w:rsidR="00B5429B" w:rsidRDefault="00C2132F" w:rsidP="00D00603">
      <w:r>
        <w:lastRenderedPageBreak/>
        <w:t xml:space="preserve">Once you have completed your application, you will be asked to sign a declaration before it is submitted. </w:t>
      </w:r>
    </w:p>
    <w:p w:rsidR="00B5429B" w:rsidRDefault="0062630D" w:rsidP="00D00603">
      <w:r>
        <w:rPr>
          <w:noProof/>
          <w:lang w:eastAsia="zh-CN"/>
        </w:rPr>
        <w:pict>
          <v:shape id="_x0000_s1069" type="#_x0000_t32" style="position:absolute;left:0;text-align:left;margin-left:148.5pt;margin-top:202.65pt;width:90pt;height:58.15pt;flip:x y;z-index:251714560" o:connectortype="straight">
            <v:stroke endarrow="block"/>
          </v:shape>
        </w:pict>
      </w:r>
      <w:r>
        <w:rPr>
          <w:noProof/>
          <w:lang w:val="en-US" w:eastAsia="zh-TW"/>
        </w:rPr>
        <w:pict>
          <v:shape id="_x0000_s1068" type="#_x0000_t202" style="position:absolute;left:0;text-align:left;margin-left:202.55pt;margin-top:260.35pt;width:179.65pt;height:36.4pt;z-index:251713536;mso-width-percent:400;mso-width-percent:400;mso-width-relative:margin;mso-height-relative:margin">
            <v:textbox>
              <w:txbxContent>
                <w:p w:rsidR="00C2132F" w:rsidRDefault="00C2132F" w:rsidP="00C2132F">
                  <w:r>
                    <w:t>Type your name here before clicking submit.</w:t>
                  </w:r>
                </w:p>
              </w:txbxContent>
            </v:textbox>
          </v:shape>
        </w:pict>
      </w:r>
      <w:r w:rsidR="00B5429B">
        <w:rPr>
          <w:noProof/>
          <w:lang w:eastAsia="zh-CN"/>
        </w:rPr>
        <w:drawing>
          <wp:inline distT="0" distB="0" distL="0" distR="0">
            <wp:extent cx="5074774" cy="32385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t="11973" b="2882"/>
                    <a:stretch>
                      <a:fillRect/>
                    </a:stretch>
                  </pic:blipFill>
                  <pic:spPr bwMode="auto">
                    <a:xfrm>
                      <a:off x="0" y="0"/>
                      <a:ext cx="5074774" cy="3238500"/>
                    </a:xfrm>
                    <a:prstGeom prst="rect">
                      <a:avLst/>
                    </a:prstGeom>
                    <a:noFill/>
                    <a:ln w="9525">
                      <a:noFill/>
                      <a:miter lim="800000"/>
                      <a:headEnd/>
                      <a:tailEnd/>
                    </a:ln>
                  </pic:spPr>
                </pic:pic>
              </a:graphicData>
            </a:graphic>
          </wp:inline>
        </w:drawing>
      </w:r>
    </w:p>
    <w:p w:rsidR="00C2132F" w:rsidRDefault="00C2132F" w:rsidP="00D00603"/>
    <w:p w:rsidR="00C2132F" w:rsidRDefault="00C2132F" w:rsidP="00D00603"/>
    <w:p w:rsidR="00C2132F" w:rsidRDefault="00C2132F" w:rsidP="00D00603">
      <w:r>
        <w:t>Once your application has been submitted you will see this screen:</w:t>
      </w:r>
    </w:p>
    <w:p w:rsidR="00C2132F" w:rsidRDefault="0062630D" w:rsidP="00507C8A">
      <w:r>
        <w:rPr>
          <w:noProof/>
          <w:lang w:val="en-US" w:eastAsia="zh-TW"/>
        </w:rPr>
        <w:pict>
          <v:shape id="_x0000_s1074" type="#_x0000_t202" style="position:absolute;left:0;text-align:left;margin-left:391.55pt;margin-top:10.6pt;width:98.7pt;height:95.15pt;z-index:251722752;mso-height-percent:200;mso-height-percent:200;mso-width-relative:margin;mso-height-relative:margin">
            <v:textbox style="mso-fit-shape-to-text:t">
              <w:txbxContent>
                <w:p w:rsidR="00F372CB" w:rsidRDefault="00F372CB" w:rsidP="00F372CB">
                  <w:r>
                    <w:t>This box flashes up to confirm your application has been submitted</w:t>
                  </w:r>
                </w:p>
              </w:txbxContent>
            </v:textbox>
          </v:shape>
        </w:pict>
      </w:r>
      <w:r>
        <w:rPr>
          <w:noProof/>
          <w:lang w:eastAsia="zh-CN"/>
        </w:rPr>
        <w:pict>
          <v:shape id="_x0000_s1075" type="#_x0000_t32" style="position:absolute;left:0;text-align:left;margin-left:346.5pt;margin-top:54.8pt;width:45.05pt;height:3.75pt;flip:x;z-index:251723776" o:connectortype="straight">
            <v:stroke endarrow="block"/>
          </v:shape>
        </w:pict>
      </w:r>
      <w:r>
        <w:rPr>
          <w:noProof/>
          <w:lang w:eastAsia="zh-CN"/>
        </w:rPr>
        <w:pict>
          <v:shape id="_x0000_s1073" type="#_x0000_t32" style="position:absolute;left:0;text-align:left;margin-left:185.25pt;margin-top:119.3pt;width:135pt;height:132.4pt;flip:x y;z-index:251720704" o:connectortype="straight">
            <v:stroke endarrow="block"/>
          </v:shape>
        </w:pict>
      </w:r>
      <w:r>
        <w:rPr>
          <w:noProof/>
          <w:lang w:val="en-US" w:eastAsia="zh-TW"/>
        </w:rPr>
        <w:pict>
          <v:shape id="_x0000_s1072" type="#_x0000_t202" style="position:absolute;left:0;text-align:left;margin-left:252.05pt;margin-top:251.7pt;width:179.65pt;height:38.95pt;z-index:251719680;mso-width-percent:400;mso-width-percent:400;mso-width-relative:margin;mso-height-relative:margin">
            <v:textbox>
              <w:txbxContent>
                <w:p w:rsidR="00C2132F" w:rsidRDefault="00C2132F" w:rsidP="00C2132F">
                  <w:r>
                    <w:t>You can read your application at any time.</w:t>
                  </w:r>
                </w:p>
              </w:txbxContent>
            </v:textbox>
          </v:shape>
        </w:pict>
      </w:r>
      <w:r>
        <w:rPr>
          <w:noProof/>
          <w:lang w:eastAsia="zh-CN"/>
        </w:rPr>
        <w:pict>
          <v:shape id="_x0000_s1071" type="#_x0000_t32" style="position:absolute;left:0;text-align:left;margin-left:92.25pt;margin-top:119.3pt;width:54.75pt;height:132.4pt;flip:y;z-index:251717632" o:connectortype="straight">
            <v:stroke endarrow="block"/>
          </v:shape>
        </w:pict>
      </w:r>
      <w:r>
        <w:rPr>
          <w:noProof/>
          <w:lang w:val="en-US" w:eastAsia="zh-TW"/>
        </w:rPr>
        <w:pict>
          <v:shape id="_x0000_s1070" type="#_x0000_t202" style="position:absolute;left:0;text-align:left;margin-left:10.55pt;margin-top:251.3pt;width:179.65pt;height:126.05pt;z-index:251716608;mso-width-percent:400;mso-height-percent:200;mso-width-percent:400;mso-height-percent:200;mso-width-relative:margin;mso-height-relative:margin">
            <v:textbox style="mso-fit-shape-to-text:t">
              <w:txbxContent>
                <w:p w:rsidR="00C2132F" w:rsidRDefault="00C2132F" w:rsidP="00C2132F">
                  <w:r>
                    <w:t>You can continue to amend your application until it has been reviewed.</w:t>
                  </w:r>
                </w:p>
              </w:txbxContent>
            </v:textbox>
          </v:shape>
        </w:pict>
      </w:r>
      <w:r w:rsidR="00C2132F">
        <w:rPr>
          <w:noProof/>
          <w:lang w:eastAsia="zh-CN"/>
        </w:rPr>
        <w:drawing>
          <wp:inline distT="0" distB="0" distL="0" distR="0">
            <wp:extent cx="4854392" cy="3057525"/>
            <wp:effectExtent l="19050" t="0" r="335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t="12417" b="3548"/>
                    <a:stretch>
                      <a:fillRect/>
                    </a:stretch>
                  </pic:blipFill>
                  <pic:spPr bwMode="auto">
                    <a:xfrm>
                      <a:off x="0" y="0"/>
                      <a:ext cx="4854392" cy="3057525"/>
                    </a:xfrm>
                    <a:prstGeom prst="rect">
                      <a:avLst/>
                    </a:prstGeom>
                    <a:noFill/>
                    <a:ln w="9525">
                      <a:noFill/>
                      <a:miter lim="800000"/>
                      <a:headEnd/>
                      <a:tailEnd/>
                    </a:ln>
                  </pic:spPr>
                </pic:pic>
              </a:graphicData>
            </a:graphic>
          </wp:inline>
        </w:drawing>
      </w:r>
      <w:r w:rsidR="001031D8">
        <w:t xml:space="preserve"> </w:t>
      </w:r>
    </w:p>
    <w:p w:rsidR="00C2132F" w:rsidRDefault="00C2132F" w:rsidP="00D00603"/>
    <w:p w:rsidR="00C2132F" w:rsidRDefault="00C2132F" w:rsidP="00D00603"/>
    <w:p w:rsidR="00C2132F" w:rsidRDefault="00A55AAC" w:rsidP="00D00603">
      <w:r>
        <w:lastRenderedPageBreak/>
        <w:t xml:space="preserve">Your application will be sent to your supervisor, who will </w:t>
      </w:r>
      <w:r w:rsidR="00443C91">
        <w:t>check you have covered everything they think necessary. If they are happy with your application, it will be then sent to the Ethics Administrator for your Department. If your supervisor feels your application needs more work, they will return it to you, and you will need to make the necessary changes and submit it for your supervisor to review again.</w:t>
      </w:r>
    </w:p>
    <w:p w:rsidR="00443C91" w:rsidRDefault="00443C91" w:rsidP="00D00603"/>
    <w:p w:rsidR="00043640" w:rsidRDefault="00443C91" w:rsidP="0067104C">
      <w:r>
        <w:t>Once your application has been submitted to the Departmental Ethics Administrator you will</w:t>
      </w:r>
      <w:r w:rsidR="00DB34A7">
        <w:t xml:space="preserve"> need to wait for approximately ten working days (check your department guidance for clearer indication) whilst your Ethics Administrator assigns three reviewers and your application is reviewed.</w:t>
      </w:r>
    </w:p>
    <w:p w:rsidR="00793265" w:rsidRDefault="00793265" w:rsidP="0067104C"/>
    <w:p w:rsidR="00793265" w:rsidRDefault="00793265" w:rsidP="0067104C">
      <w:r>
        <w:t>You will receive updates on the progress of your application in your notifications bar</w:t>
      </w:r>
    </w:p>
    <w:p w:rsidR="00793265" w:rsidRDefault="0062630D" w:rsidP="0067104C">
      <w:r>
        <w:rPr>
          <w:noProof/>
          <w:lang w:eastAsia="zh-CN"/>
        </w:rPr>
        <w:pict>
          <v:oval id="_x0000_s1081" style="position:absolute;left:0;text-align:left;margin-left:159pt;margin-top:59.35pt;width:195.75pt;height:115.5pt;z-index:251730944" filled="f" strokecolor="red"/>
        </w:pict>
      </w:r>
      <w:r w:rsidR="00793265">
        <w:rPr>
          <w:noProof/>
          <w:lang w:eastAsia="zh-CN"/>
        </w:rPr>
        <w:drawing>
          <wp:inline distT="0" distB="0" distL="0" distR="0">
            <wp:extent cx="4200525" cy="260380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3525" b="3769"/>
                    <a:stretch>
                      <a:fillRect/>
                    </a:stretch>
                  </pic:blipFill>
                  <pic:spPr bwMode="auto">
                    <a:xfrm>
                      <a:off x="0" y="0"/>
                      <a:ext cx="4200525" cy="2603804"/>
                    </a:xfrm>
                    <a:prstGeom prst="rect">
                      <a:avLst/>
                    </a:prstGeom>
                    <a:noFill/>
                    <a:ln w="9525">
                      <a:noFill/>
                      <a:miter lim="800000"/>
                      <a:headEnd/>
                      <a:tailEnd/>
                    </a:ln>
                  </pic:spPr>
                </pic:pic>
              </a:graphicData>
            </a:graphic>
          </wp:inline>
        </w:drawing>
      </w:r>
    </w:p>
    <w:p w:rsidR="00FD1559" w:rsidRDefault="00FD1559" w:rsidP="0067104C"/>
    <w:p w:rsidR="00FD1559" w:rsidRDefault="00FD1559" w:rsidP="0067104C">
      <w:pPr>
        <w:rPr>
          <w:b/>
          <w:bCs/>
          <w:u w:val="single"/>
        </w:rPr>
      </w:pPr>
      <w:r>
        <w:rPr>
          <w:b/>
          <w:bCs/>
          <w:u w:val="single"/>
        </w:rPr>
        <w:t>Once your application has been reviewed</w:t>
      </w:r>
    </w:p>
    <w:p w:rsidR="00FD1559" w:rsidRDefault="00B14833" w:rsidP="0067104C">
      <w:r>
        <w:t xml:space="preserve">You will receive notification from your Ethics Administrator that your project has been reviewed. </w:t>
      </w:r>
    </w:p>
    <w:p w:rsidR="001707E2" w:rsidRDefault="001707E2" w:rsidP="0067104C"/>
    <w:p w:rsidR="001707E2" w:rsidRDefault="0062630D" w:rsidP="00507C8A">
      <w:r>
        <w:rPr>
          <w:noProof/>
          <w:lang w:eastAsia="zh-CN"/>
        </w:rPr>
        <w:lastRenderedPageBreak/>
        <w:pict>
          <v:oval id="_x0000_s1083" style="position:absolute;left:0;text-align:left;margin-left:163.5pt;margin-top:106.5pt;width:165.75pt;height:50.25pt;z-index:251731968" filled="f" strokecolor="red"/>
        </w:pict>
      </w:r>
      <w:r w:rsidR="001707E2">
        <w:rPr>
          <w:noProof/>
          <w:lang w:eastAsia="zh-CN"/>
        </w:rPr>
        <w:drawing>
          <wp:inline distT="0" distB="0" distL="0" distR="0">
            <wp:extent cx="4133300" cy="2857500"/>
            <wp:effectExtent l="19050" t="0" r="5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4656" b="3104"/>
                    <a:stretch>
                      <a:fillRect/>
                    </a:stretch>
                  </pic:blipFill>
                  <pic:spPr bwMode="auto">
                    <a:xfrm>
                      <a:off x="0" y="0"/>
                      <a:ext cx="4143893" cy="2864823"/>
                    </a:xfrm>
                    <a:prstGeom prst="rect">
                      <a:avLst/>
                    </a:prstGeom>
                    <a:noFill/>
                    <a:ln w="9525">
                      <a:noFill/>
                      <a:miter lim="800000"/>
                      <a:headEnd/>
                      <a:tailEnd/>
                    </a:ln>
                  </pic:spPr>
                </pic:pic>
              </a:graphicData>
            </a:graphic>
          </wp:inline>
        </w:drawing>
      </w:r>
      <w:r w:rsidR="00507C8A">
        <w:t xml:space="preserve">  </w:t>
      </w:r>
    </w:p>
    <w:p w:rsidR="00507C8A" w:rsidRDefault="00507C8A" w:rsidP="00507C8A"/>
    <w:p w:rsidR="002315F9" w:rsidRDefault="002315F9" w:rsidP="0067104C">
      <w:r>
        <w:t>You can then view the final decision on your application.</w:t>
      </w:r>
    </w:p>
    <w:p w:rsidR="00793265" w:rsidRDefault="002315F9" w:rsidP="0067104C">
      <w:r>
        <w:rPr>
          <w:noProof/>
          <w:lang w:eastAsia="zh-CN"/>
        </w:rPr>
        <w:drawing>
          <wp:inline distT="0" distB="0" distL="0" distR="0">
            <wp:extent cx="4467225" cy="3080931"/>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4878" b="3104"/>
                    <a:stretch>
                      <a:fillRect/>
                    </a:stretch>
                  </pic:blipFill>
                  <pic:spPr bwMode="auto">
                    <a:xfrm>
                      <a:off x="0" y="0"/>
                      <a:ext cx="4469648" cy="3082602"/>
                    </a:xfrm>
                    <a:prstGeom prst="rect">
                      <a:avLst/>
                    </a:prstGeom>
                    <a:noFill/>
                    <a:ln w="9525">
                      <a:noFill/>
                      <a:miter lim="800000"/>
                      <a:headEnd/>
                      <a:tailEnd/>
                    </a:ln>
                  </pic:spPr>
                </pic:pic>
              </a:graphicData>
            </a:graphic>
          </wp:inline>
        </w:drawing>
      </w:r>
    </w:p>
    <w:p w:rsidR="002315F9" w:rsidRDefault="002315F9" w:rsidP="0067104C">
      <w:r>
        <w:t>If your application has been approved or approved with suggested amendments, you can proceed with your research. A letter of approval will be available to you.</w:t>
      </w:r>
    </w:p>
    <w:p w:rsidR="002315F9" w:rsidRDefault="002315F9" w:rsidP="0067104C"/>
    <w:p w:rsidR="002315F9" w:rsidRDefault="002315F9" w:rsidP="002315F9">
      <w:r>
        <w:t>If your application requires compulsory changes, you will need to make changes to your application according to the comments given by the reviewers. You can then resubmit your application, and will receive notification of the final decision when it has been reassessed by the reviewers.</w:t>
      </w:r>
    </w:p>
    <w:p w:rsidR="002315F9" w:rsidRDefault="002315F9" w:rsidP="002315F9"/>
    <w:p w:rsidR="002315F9" w:rsidRPr="00485D2F" w:rsidRDefault="002315F9" w:rsidP="002315F9">
      <w:r>
        <w:lastRenderedPageBreak/>
        <w:t xml:space="preserve">If your application has not been approved, you are unable to proceed with your research. You may wish to rethink your research plans and submit a new application. If you are dissatisfied with the decision made, you can follow the appeal process, which can be found in the Ethics Policy and Procedure: </w:t>
      </w:r>
      <w:hyperlink r:id="rId22" w:history="1">
        <w:r w:rsidRPr="000221D1">
          <w:rPr>
            <w:rStyle w:val="Hyperlink"/>
          </w:rPr>
          <w:t>http://www.sheffield.ac.uk/ris/other/gov-ethics/ethicspolicy/general-principles</w:t>
        </w:r>
      </w:hyperlink>
      <w:r>
        <w:t xml:space="preserve"> </w:t>
      </w:r>
    </w:p>
    <w:p w:rsidR="00F55935" w:rsidRDefault="00F55935" w:rsidP="00FA227C"/>
    <w:p w:rsidR="00FA227C" w:rsidRDefault="00FA227C" w:rsidP="00FA227C"/>
    <w:p w:rsidR="00FA227C" w:rsidRDefault="00FA227C" w:rsidP="00FA227C"/>
    <w:p w:rsidR="0062630D" w:rsidRDefault="0062630D" w:rsidP="0062630D">
      <w:r>
        <w:t xml:space="preserve">If you need any assistance, please contact </w:t>
      </w:r>
      <w:hyperlink r:id="rId23" w:history="1">
        <w:r w:rsidRPr="00AE7FBC">
          <w:rPr>
            <w:rStyle w:val="Hyperlink"/>
          </w:rPr>
          <w:t>p.haughton@sheffield.ac.uk</w:t>
        </w:r>
      </w:hyperlink>
      <w:r>
        <w:t xml:space="preserve">. If you have an urgent technical issue with the system, please contact </w:t>
      </w:r>
      <w:hyperlink r:id="rId24" w:history="1">
        <w:r w:rsidRPr="00AE7FBC">
          <w:rPr>
            <w:rStyle w:val="Hyperlink"/>
          </w:rPr>
          <w:t>support@epigenesys.co.uk</w:t>
        </w:r>
      </w:hyperlink>
      <w:r>
        <w:t xml:space="preserve">.   </w:t>
      </w:r>
    </w:p>
    <w:p w:rsidR="0022552A" w:rsidRDefault="0022552A" w:rsidP="0062630D">
      <w:bookmarkStart w:id="0" w:name="_GoBack"/>
      <w:bookmarkEnd w:id="0"/>
    </w:p>
    <w:sectPr w:rsidR="0022552A" w:rsidSect="004D1011">
      <w:footerReference w:type="default" r:id="rId25"/>
      <w:head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22B" w:rsidRDefault="0085622B" w:rsidP="00CC10D4">
      <w:r>
        <w:separator/>
      </w:r>
    </w:p>
  </w:endnote>
  <w:endnote w:type="continuationSeparator" w:id="0">
    <w:p w:rsidR="0085622B" w:rsidRDefault="0085622B" w:rsidP="00CC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17729"/>
      <w:docPartObj>
        <w:docPartGallery w:val="Page Numbers (Bottom of Page)"/>
        <w:docPartUnique/>
      </w:docPartObj>
    </w:sdtPr>
    <w:sdtEndPr>
      <w:rPr>
        <w:noProof/>
      </w:rPr>
    </w:sdtEndPr>
    <w:sdtContent>
      <w:p w:rsidR="0085622B" w:rsidRDefault="0085622B" w:rsidP="000C214A">
        <w:pPr>
          <w:pStyle w:val="Footer"/>
          <w:jc w:val="left"/>
        </w:pPr>
        <w:r>
          <w:tab/>
          <w:t xml:space="preserve"> </w:t>
        </w:r>
        <w:r w:rsidR="005D1438">
          <w:fldChar w:fldCharType="begin"/>
        </w:r>
        <w:r w:rsidR="00534E17">
          <w:instrText xml:space="preserve"> PAGE   \* MERGEFORMAT </w:instrText>
        </w:r>
        <w:r w:rsidR="005D1438">
          <w:fldChar w:fldCharType="separate"/>
        </w:r>
        <w:r w:rsidR="0062630D">
          <w:rPr>
            <w:noProof/>
          </w:rPr>
          <w:t>8</w:t>
        </w:r>
        <w:r w:rsidR="005D1438">
          <w:rPr>
            <w:noProof/>
          </w:rPr>
          <w:fldChar w:fldCharType="end"/>
        </w:r>
      </w:p>
    </w:sdtContent>
  </w:sdt>
  <w:p w:rsidR="0085622B" w:rsidRDefault="00856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22B" w:rsidRDefault="0085622B" w:rsidP="00CC10D4">
      <w:r>
        <w:separator/>
      </w:r>
    </w:p>
  </w:footnote>
  <w:footnote w:type="continuationSeparator" w:id="0">
    <w:p w:rsidR="0085622B" w:rsidRDefault="0085622B" w:rsidP="00CC1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86" w:type="dxa"/>
      <w:tblInd w:w="-1440" w:type="dxa"/>
      <w:tblLayout w:type="fixed"/>
      <w:tblCellMar>
        <w:left w:w="0" w:type="dxa"/>
        <w:right w:w="0" w:type="dxa"/>
      </w:tblCellMar>
      <w:tblLook w:val="0000" w:firstRow="0" w:lastRow="0" w:firstColumn="0" w:lastColumn="0" w:noHBand="0" w:noVBand="0"/>
    </w:tblPr>
    <w:tblGrid>
      <w:gridCol w:w="5237"/>
      <w:gridCol w:w="4749"/>
    </w:tblGrid>
    <w:tr w:rsidR="0085622B" w:rsidTr="004D1011">
      <w:trPr>
        <w:trHeight w:val="1843"/>
      </w:trPr>
      <w:tc>
        <w:tcPr>
          <w:tcW w:w="5237" w:type="dxa"/>
        </w:tcPr>
        <w:p w:rsidR="0085622B" w:rsidRDefault="0085622B" w:rsidP="00CC10D4">
          <w:pPr>
            <w:pStyle w:val="Header"/>
          </w:pPr>
          <w:r>
            <w:rPr>
              <w:noProof/>
              <w:lang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4455160" cy="1348740"/>
                <wp:effectExtent l="0" t="0" r="2540" b="381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5160" cy="1348740"/>
                        </a:xfrm>
                        <a:prstGeom prst="rect">
                          <a:avLst/>
                        </a:prstGeom>
                        <a:noFill/>
                      </pic:spPr>
                    </pic:pic>
                  </a:graphicData>
                </a:graphic>
              </wp:anchor>
            </w:drawing>
          </w:r>
        </w:p>
      </w:tc>
      <w:tc>
        <w:tcPr>
          <w:tcW w:w="4749" w:type="dxa"/>
        </w:tcPr>
        <w:p w:rsidR="0085622B" w:rsidRDefault="0085622B" w:rsidP="00CC10D4">
          <w:pPr>
            <w:pStyle w:val="Header"/>
          </w:pPr>
        </w:p>
        <w:p w:rsidR="0085622B" w:rsidRPr="00954FA5" w:rsidRDefault="0085622B" w:rsidP="00CC10D4"/>
      </w:tc>
    </w:tr>
  </w:tbl>
  <w:p w:rsidR="0085622B" w:rsidRDefault="0085622B" w:rsidP="00CC10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8D7"/>
    <w:multiLevelType w:val="hybridMultilevel"/>
    <w:tmpl w:val="B1688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E37F95"/>
    <w:multiLevelType w:val="hybridMultilevel"/>
    <w:tmpl w:val="AA90E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9B6524"/>
    <w:multiLevelType w:val="hybridMultilevel"/>
    <w:tmpl w:val="E7A40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982C5F"/>
    <w:multiLevelType w:val="hybridMultilevel"/>
    <w:tmpl w:val="EB2CB81A"/>
    <w:lvl w:ilvl="0" w:tplc="393C36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B42D75"/>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5">
    <w:nsid w:val="208C56D6"/>
    <w:multiLevelType w:val="hybridMultilevel"/>
    <w:tmpl w:val="52CE35B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25101C09"/>
    <w:multiLevelType w:val="hybridMultilevel"/>
    <w:tmpl w:val="BF106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671625"/>
    <w:multiLevelType w:val="hybridMultilevel"/>
    <w:tmpl w:val="5776B414"/>
    <w:lvl w:ilvl="0" w:tplc="F80EB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5C4E6E"/>
    <w:multiLevelType w:val="hybridMultilevel"/>
    <w:tmpl w:val="ABF45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FA4E30"/>
    <w:multiLevelType w:val="hybridMultilevel"/>
    <w:tmpl w:val="EF22839C"/>
    <w:lvl w:ilvl="0" w:tplc="415CB60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36432E"/>
    <w:multiLevelType w:val="hybridMultilevel"/>
    <w:tmpl w:val="1320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0A2AD2"/>
    <w:multiLevelType w:val="hybridMultilevel"/>
    <w:tmpl w:val="9EFA54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A6D4C97"/>
    <w:multiLevelType w:val="hybridMultilevel"/>
    <w:tmpl w:val="4518261E"/>
    <w:lvl w:ilvl="0" w:tplc="84C4E77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0A5584"/>
    <w:multiLevelType w:val="hybridMultilevel"/>
    <w:tmpl w:val="C096D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36E48C0"/>
    <w:multiLevelType w:val="hybridMultilevel"/>
    <w:tmpl w:val="BCCC8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14734E"/>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6">
    <w:nsid w:val="66C60571"/>
    <w:multiLevelType w:val="hybridMultilevel"/>
    <w:tmpl w:val="CF741F64"/>
    <w:lvl w:ilvl="0" w:tplc="0C9C30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202E61"/>
    <w:multiLevelType w:val="hybridMultilevel"/>
    <w:tmpl w:val="06506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96162DF"/>
    <w:multiLevelType w:val="hybridMultilevel"/>
    <w:tmpl w:val="5A7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177649"/>
    <w:multiLevelType w:val="hybridMultilevel"/>
    <w:tmpl w:val="A984C0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16"/>
  </w:num>
  <w:num w:numId="4">
    <w:abstractNumId w:val="0"/>
  </w:num>
  <w:num w:numId="5">
    <w:abstractNumId w:val="18"/>
  </w:num>
  <w:num w:numId="6">
    <w:abstractNumId w:val="7"/>
  </w:num>
  <w:num w:numId="7">
    <w:abstractNumId w:val="10"/>
  </w:num>
  <w:num w:numId="8">
    <w:abstractNumId w:val="9"/>
  </w:num>
  <w:num w:numId="9">
    <w:abstractNumId w:val="17"/>
  </w:num>
  <w:num w:numId="10">
    <w:abstractNumId w:val="12"/>
  </w:num>
  <w:num w:numId="11">
    <w:abstractNumId w:val="19"/>
  </w:num>
  <w:num w:numId="12">
    <w:abstractNumId w:val="5"/>
  </w:num>
  <w:num w:numId="13">
    <w:abstractNumId w:val="6"/>
  </w:num>
  <w:num w:numId="14">
    <w:abstractNumId w:val="15"/>
  </w:num>
  <w:num w:numId="15">
    <w:abstractNumId w:val="4"/>
  </w:num>
  <w:num w:numId="16">
    <w:abstractNumId w:val="14"/>
  </w:num>
  <w:num w:numId="17">
    <w:abstractNumId w:val="8"/>
  </w:num>
  <w:num w:numId="18">
    <w:abstractNumId w:val="2"/>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82435"/>
    <w:rsid w:val="00010AFE"/>
    <w:rsid w:val="000423EF"/>
    <w:rsid w:val="00043640"/>
    <w:rsid w:val="000658E2"/>
    <w:rsid w:val="000672A8"/>
    <w:rsid w:val="00072793"/>
    <w:rsid w:val="00093CD9"/>
    <w:rsid w:val="000C214A"/>
    <w:rsid w:val="000D0D8E"/>
    <w:rsid w:val="000E506C"/>
    <w:rsid w:val="000F32AA"/>
    <w:rsid w:val="001031D8"/>
    <w:rsid w:val="00107602"/>
    <w:rsid w:val="001225DB"/>
    <w:rsid w:val="0012709E"/>
    <w:rsid w:val="00140C60"/>
    <w:rsid w:val="00142370"/>
    <w:rsid w:val="001527E7"/>
    <w:rsid w:val="00164E0F"/>
    <w:rsid w:val="001707E2"/>
    <w:rsid w:val="00176BBD"/>
    <w:rsid w:val="00194582"/>
    <w:rsid w:val="001B2074"/>
    <w:rsid w:val="001B573C"/>
    <w:rsid w:val="001B6FB5"/>
    <w:rsid w:val="001D5F4B"/>
    <w:rsid w:val="001D7029"/>
    <w:rsid w:val="001F6E0C"/>
    <w:rsid w:val="00224058"/>
    <w:rsid w:val="0022552A"/>
    <w:rsid w:val="00225E1B"/>
    <w:rsid w:val="00226943"/>
    <w:rsid w:val="002315F9"/>
    <w:rsid w:val="00243382"/>
    <w:rsid w:val="00252751"/>
    <w:rsid w:val="00253FFC"/>
    <w:rsid w:val="0025503B"/>
    <w:rsid w:val="00261618"/>
    <w:rsid w:val="00286E51"/>
    <w:rsid w:val="002C06AB"/>
    <w:rsid w:val="002C219F"/>
    <w:rsid w:val="002D79F6"/>
    <w:rsid w:val="002E27EC"/>
    <w:rsid w:val="002E51B0"/>
    <w:rsid w:val="002F69DD"/>
    <w:rsid w:val="00305859"/>
    <w:rsid w:val="00307ECB"/>
    <w:rsid w:val="0031671A"/>
    <w:rsid w:val="00316A8B"/>
    <w:rsid w:val="00320F53"/>
    <w:rsid w:val="00335609"/>
    <w:rsid w:val="0033689F"/>
    <w:rsid w:val="0037072F"/>
    <w:rsid w:val="00371EB5"/>
    <w:rsid w:val="003744AD"/>
    <w:rsid w:val="00380A11"/>
    <w:rsid w:val="003B0F70"/>
    <w:rsid w:val="003B5295"/>
    <w:rsid w:val="003C1ADC"/>
    <w:rsid w:val="003C74E6"/>
    <w:rsid w:val="003D482F"/>
    <w:rsid w:val="003D78B6"/>
    <w:rsid w:val="003E5658"/>
    <w:rsid w:val="003F0E1D"/>
    <w:rsid w:val="00405EC3"/>
    <w:rsid w:val="0041476E"/>
    <w:rsid w:val="004155AA"/>
    <w:rsid w:val="0042746D"/>
    <w:rsid w:val="00443C91"/>
    <w:rsid w:val="00445C63"/>
    <w:rsid w:val="0045271E"/>
    <w:rsid w:val="00485D2F"/>
    <w:rsid w:val="004B04EC"/>
    <w:rsid w:val="004B6401"/>
    <w:rsid w:val="004D1011"/>
    <w:rsid w:val="004E1140"/>
    <w:rsid w:val="00502989"/>
    <w:rsid w:val="00507252"/>
    <w:rsid w:val="00507C8A"/>
    <w:rsid w:val="00511710"/>
    <w:rsid w:val="00511F5C"/>
    <w:rsid w:val="0051359A"/>
    <w:rsid w:val="005228A1"/>
    <w:rsid w:val="005239B8"/>
    <w:rsid w:val="0052664E"/>
    <w:rsid w:val="00531C3D"/>
    <w:rsid w:val="00534E17"/>
    <w:rsid w:val="00541FEE"/>
    <w:rsid w:val="005651E9"/>
    <w:rsid w:val="00581DC8"/>
    <w:rsid w:val="00592F0D"/>
    <w:rsid w:val="005A09DA"/>
    <w:rsid w:val="005A7DE8"/>
    <w:rsid w:val="005B7E8C"/>
    <w:rsid w:val="005D1394"/>
    <w:rsid w:val="005D1438"/>
    <w:rsid w:val="005D5A9C"/>
    <w:rsid w:val="005E0A52"/>
    <w:rsid w:val="005E421A"/>
    <w:rsid w:val="005F34BE"/>
    <w:rsid w:val="0062630D"/>
    <w:rsid w:val="00631136"/>
    <w:rsid w:val="006324DF"/>
    <w:rsid w:val="0063633F"/>
    <w:rsid w:val="00637800"/>
    <w:rsid w:val="00640B3F"/>
    <w:rsid w:val="00664271"/>
    <w:rsid w:val="00667567"/>
    <w:rsid w:val="0067104C"/>
    <w:rsid w:val="006774A0"/>
    <w:rsid w:val="006802C1"/>
    <w:rsid w:val="006818E7"/>
    <w:rsid w:val="006851F1"/>
    <w:rsid w:val="006A2B35"/>
    <w:rsid w:val="006A533E"/>
    <w:rsid w:val="006B14AE"/>
    <w:rsid w:val="006B4A7D"/>
    <w:rsid w:val="006C6D3F"/>
    <w:rsid w:val="006C70ED"/>
    <w:rsid w:val="006D18AE"/>
    <w:rsid w:val="006F1DC0"/>
    <w:rsid w:val="0070033B"/>
    <w:rsid w:val="00701C03"/>
    <w:rsid w:val="00704A02"/>
    <w:rsid w:val="00707D80"/>
    <w:rsid w:val="0071202E"/>
    <w:rsid w:val="00715CCD"/>
    <w:rsid w:val="00723B54"/>
    <w:rsid w:val="007306FC"/>
    <w:rsid w:val="00740032"/>
    <w:rsid w:val="00773127"/>
    <w:rsid w:val="007743F6"/>
    <w:rsid w:val="00793265"/>
    <w:rsid w:val="00796E59"/>
    <w:rsid w:val="007C4FFE"/>
    <w:rsid w:val="007E6F89"/>
    <w:rsid w:val="0080616B"/>
    <w:rsid w:val="008122AB"/>
    <w:rsid w:val="00824252"/>
    <w:rsid w:val="00831468"/>
    <w:rsid w:val="00832C22"/>
    <w:rsid w:val="00854008"/>
    <w:rsid w:val="0085622B"/>
    <w:rsid w:val="008763D3"/>
    <w:rsid w:val="008A0F28"/>
    <w:rsid w:val="008A38E4"/>
    <w:rsid w:val="009037A1"/>
    <w:rsid w:val="009169AD"/>
    <w:rsid w:val="00924531"/>
    <w:rsid w:val="009303BA"/>
    <w:rsid w:val="0093341C"/>
    <w:rsid w:val="00952583"/>
    <w:rsid w:val="00982435"/>
    <w:rsid w:val="00994A62"/>
    <w:rsid w:val="009C2964"/>
    <w:rsid w:val="009C371D"/>
    <w:rsid w:val="009C7938"/>
    <w:rsid w:val="009D086E"/>
    <w:rsid w:val="009D1E8B"/>
    <w:rsid w:val="009D2A29"/>
    <w:rsid w:val="009E6C6B"/>
    <w:rsid w:val="00A152C0"/>
    <w:rsid w:val="00A30171"/>
    <w:rsid w:val="00A435CE"/>
    <w:rsid w:val="00A52859"/>
    <w:rsid w:val="00A55AAC"/>
    <w:rsid w:val="00A66268"/>
    <w:rsid w:val="00A776EB"/>
    <w:rsid w:val="00AA33C5"/>
    <w:rsid w:val="00AA3CB9"/>
    <w:rsid w:val="00AA3DFF"/>
    <w:rsid w:val="00AB4FD8"/>
    <w:rsid w:val="00AC696D"/>
    <w:rsid w:val="00AD2DB8"/>
    <w:rsid w:val="00B01F42"/>
    <w:rsid w:val="00B12192"/>
    <w:rsid w:val="00B14833"/>
    <w:rsid w:val="00B223F7"/>
    <w:rsid w:val="00B370EE"/>
    <w:rsid w:val="00B37880"/>
    <w:rsid w:val="00B52081"/>
    <w:rsid w:val="00B5429B"/>
    <w:rsid w:val="00B67B0B"/>
    <w:rsid w:val="00B7075B"/>
    <w:rsid w:val="00B73B40"/>
    <w:rsid w:val="00B76DDE"/>
    <w:rsid w:val="00B81192"/>
    <w:rsid w:val="00B84923"/>
    <w:rsid w:val="00B90557"/>
    <w:rsid w:val="00BB75C7"/>
    <w:rsid w:val="00BC6979"/>
    <w:rsid w:val="00BF3D55"/>
    <w:rsid w:val="00BF5E70"/>
    <w:rsid w:val="00C10754"/>
    <w:rsid w:val="00C2132F"/>
    <w:rsid w:val="00C330DE"/>
    <w:rsid w:val="00C43BA0"/>
    <w:rsid w:val="00C47892"/>
    <w:rsid w:val="00C60362"/>
    <w:rsid w:val="00C67549"/>
    <w:rsid w:val="00C72B75"/>
    <w:rsid w:val="00C96FCB"/>
    <w:rsid w:val="00CC10D4"/>
    <w:rsid w:val="00CE0FE1"/>
    <w:rsid w:val="00CF7112"/>
    <w:rsid w:val="00D00603"/>
    <w:rsid w:val="00D2013C"/>
    <w:rsid w:val="00D20745"/>
    <w:rsid w:val="00D2721D"/>
    <w:rsid w:val="00D43468"/>
    <w:rsid w:val="00D82EC7"/>
    <w:rsid w:val="00D9535C"/>
    <w:rsid w:val="00DB34A7"/>
    <w:rsid w:val="00DD57D0"/>
    <w:rsid w:val="00DD655E"/>
    <w:rsid w:val="00DE448B"/>
    <w:rsid w:val="00DF5CCA"/>
    <w:rsid w:val="00E05B20"/>
    <w:rsid w:val="00E07026"/>
    <w:rsid w:val="00E139CF"/>
    <w:rsid w:val="00E21DDB"/>
    <w:rsid w:val="00E22827"/>
    <w:rsid w:val="00E27C29"/>
    <w:rsid w:val="00E362C2"/>
    <w:rsid w:val="00E630F4"/>
    <w:rsid w:val="00E85968"/>
    <w:rsid w:val="00E872DE"/>
    <w:rsid w:val="00E916B5"/>
    <w:rsid w:val="00E93212"/>
    <w:rsid w:val="00E97EBE"/>
    <w:rsid w:val="00EA0982"/>
    <w:rsid w:val="00EB1D23"/>
    <w:rsid w:val="00EB3342"/>
    <w:rsid w:val="00EE14FF"/>
    <w:rsid w:val="00EE2FE9"/>
    <w:rsid w:val="00EF0553"/>
    <w:rsid w:val="00EF2F9E"/>
    <w:rsid w:val="00EF34F9"/>
    <w:rsid w:val="00F239A2"/>
    <w:rsid w:val="00F372CB"/>
    <w:rsid w:val="00F4244A"/>
    <w:rsid w:val="00F55935"/>
    <w:rsid w:val="00F64983"/>
    <w:rsid w:val="00F654D3"/>
    <w:rsid w:val="00F7180F"/>
    <w:rsid w:val="00FA2164"/>
    <w:rsid w:val="00FA227C"/>
    <w:rsid w:val="00FB0D8E"/>
    <w:rsid w:val="00FB399B"/>
    <w:rsid w:val="00FD0CFD"/>
    <w:rsid w:val="00FD1559"/>
    <w:rsid w:val="00FD24C6"/>
    <w:rsid w:val="00FD4E2E"/>
    <w:rsid w:val="00FD4FE6"/>
    <w:rsid w:val="00FE52EC"/>
    <w:rsid w:val="00FE75E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6" type="connector" idref="#_x0000_s1086"/>
        <o:r id="V:Rule17" type="connector" idref="#_x0000_s1053"/>
        <o:r id="V:Rule18" type="connector" idref="#_x0000_s1077"/>
        <o:r id="V:Rule19" type="connector" idref="#_x0000_s1059"/>
        <o:r id="V:Rule20" type="connector" idref="#_x0000_s1079"/>
        <o:r id="V:Rule21" type="connector" idref="#_x0000_s1066"/>
        <o:r id="V:Rule22" type="connector" idref="#_x0000_s1064"/>
        <o:r id="V:Rule23" type="connector" idref="#_x0000_s1056"/>
        <o:r id="V:Rule24" type="connector" idref="#_x0000_s1073"/>
        <o:r id="V:Rule25" type="connector" idref="#_x0000_s1071"/>
        <o:r id="V:Rule26" type="connector" idref="#_x0000_s1075"/>
        <o:r id="V:Rule27" type="connector" idref="#_x0000_s1033"/>
        <o:r id="V:Rule28" type="connector" idref="#_x0000_s1054"/>
        <o:r id="V:Rule29" type="connector" idref="#_x0000_s1062"/>
        <o:r id="V:Rule30" type="connector" idref="#_x0000_s1069"/>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0D4"/>
    <w:pPr>
      <w:jc w:val="both"/>
    </w:pPr>
  </w:style>
  <w:style w:type="paragraph" w:styleId="Heading1">
    <w:name w:val="heading 1"/>
    <w:basedOn w:val="Normal"/>
    <w:next w:val="Normal"/>
    <w:link w:val="Heading1Char"/>
    <w:uiPriority w:val="9"/>
    <w:qFormat/>
    <w:rsid w:val="00CC10D4"/>
    <w:pPr>
      <w:keepNext/>
      <w:keepLines/>
      <w:spacing w:before="240" w:after="240"/>
      <w:jc w:val="center"/>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640B3F"/>
    <w:pPr>
      <w:keepNext/>
      <w:keepLines/>
      <w:spacing w:before="120" w:after="120"/>
      <w:outlineLvl w:val="1"/>
    </w:pPr>
    <w:rPr>
      <w:rFonts w:ascii="Calibri" w:eastAsiaTheme="majorEastAsia" w:hAnsi="Calibri" w:cstheme="majorBidi"/>
      <w:b/>
      <w:bCs/>
      <w:sz w:val="24"/>
      <w:szCs w:val="26"/>
      <w:u w:val="single"/>
    </w:rPr>
  </w:style>
  <w:style w:type="paragraph" w:styleId="Heading3">
    <w:name w:val="heading 3"/>
    <w:next w:val="Normal"/>
    <w:link w:val="Heading3Char"/>
    <w:uiPriority w:val="9"/>
    <w:unhideWhenUsed/>
    <w:qFormat/>
    <w:rsid w:val="00640B3F"/>
    <w:pPr>
      <w:spacing w:after="120"/>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0D4"/>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640B3F"/>
    <w:rPr>
      <w:rFonts w:ascii="Calibri" w:eastAsiaTheme="majorEastAsia" w:hAnsi="Calibri" w:cstheme="majorBidi"/>
      <w:b/>
      <w:bCs/>
      <w:sz w:val="24"/>
      <w:szCs w:val="26"/>
      <w:u w:val="single"/>
    </w:rPr>
  </w:style>
  <w:style w:type="character" w:customStyle="1" w:styleId="Heading3Char">
    <w:name w:val="Heading 3 Char"/>
    <w:basedOn w:val="DefaultParagraphFont"/>
    <w:link w:val="Heading3"/>
    <w:uiPriority w:val="9"/>
    <w:rsid w:val="00640B3F"/>
    <w:rPr>
      <w:rFonts w:eastAsiaTheme="majorEastAsia" w:cstheme="majorBidi"/>
      <w:b/>
      <w:bCs/>
      <w:szCs w:val="26"/>
    </w:rPr>
  </w:style>
  <w:style w:type="paragraph" w:styleId="Header">
    <w:name w:val="header"/>
    <w:basedOn w:val="Normal"/>
    <w:link w:val="HeaderChar"/>
    <w:unhideWhenUsed/>
    <w:rsid w:val="00982435"/>
    <w:pPr>
      <w:tabs>
        <w:tab w:val="center" w:pos="4513"/>
        <w:tab w:val="right" w:pos="9026"/>
      </w:tabs>
    </w:pPr>
  </w:style>
  <w:style w:type="character" w:customStyle="1" w:styleId="HeaderChar">
    <w:name w:val="Header Char"/>
    <w:basedOn w:val="DefaultParagraphFont"/>
    <w:link w:val="Header"/>
    <w:uiPriority w:val="99"/>
    <w:rsid w:val="00982435"/>
    <w:rPr>
      <w:rFonts w:cs="Calibri"/>
    </w:rPr>
  </w:style>
  <w:style w:type="paragraph" w:styleId="Footer">
    <w:name w:val="footer"/>
    <w:basedOn w:val="Normal"/>
    <w:link w:val="FooterChar"/>
    <w:uiPriority w:val="99"/>
    <w:unhideWhenUsed/>
    <w:rsid w:val="00982435"/>
    <w:pPr>
      <w:tabs>
        <w:tab w:val="center" w:pos="4513"/>
        <w:tab w:val="right" w:pos="9026"/>
      </w:tabs>
    </w:pPr>
  </w:style>
  <w:style w:type="character" w:customStyle="1" w:styleId="FooterChar">
    <w:name w:val="Footer Char"/>
    <w:basedOn w:val="DefaultParagraphFont"/>
    <w:link w:val="Footer"/>
    <w:uiPriority w:val="99"/>
    <w:rsid w:val="00982435"/>
    <w:rPr>
      <w:rFonts w:cs="Calibri"/>
    </w:rPr>
  </w:style>
  <w:style w:type="table" w:styleId="TableGrid">
    <w:name w:val="Table Grid"/>
    <w:basedOn w:val="TableNormal"/>
    <w:uiPriority w:val="59"/>
    <w:rsid w:val="00982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B20"/>
    <w:pPr>
      <w:ind w:left="720"/>
      <w:contextualSpacing/>
    </w:pPr>
  </w:style>
  <w:style w:type="character" w:styleId="Hyperlink">
    <w:name w:val="Hyperlink"/>
    <w:basedOn w:val="DefaultParagraphFont"/>
    <w:uiPriority w:val="99"/>
    <w:unhideWhenUsed/>
    <w:rsid w:val="00CC10D4"/>
    <w:rPr>
      <w:color w:val="0000FF" w:themeColor="hyperlink"/>
      <w:u w:val="single"/>
    </w:rPr>
  </w:style>
  <w:style w:type="paragraph" w:styleId="FootnoteText">
    <w:name w:val="footnote text"/>
    <w:basedOn w:val="Normal"/>
    <w:link w:val="FootnoteTextChar"/>
    <w:uiPriority w:val="99"/>
    <w:semiHidden/>
    <w:unhideWhenUsed/>
    <w:rsid w:val="002527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751"/>
    <w:rPr>
      <w:sz w:val="20"/>
      <w:szCs w:val="20"/>
    </w:rPr>
  </w:style>
  <w:style w:type="character" w:styleId="FootnoteReference">
    <w:name w:val="footnote reference"/>
    <w:basedOn w:val="DefaultParagraphFont"/>
    <w:uiPriority w:val="99"/>
    <w:semiHidden/>
    <w:unhideWhenUsed/>
    <w:rsid w:val="00252751"/>
    <w:rPr>
      <w:vertAlign w:val="superscript"/>
    </w:rPr>
  </w:style>
  <w:style w:type="character" w:styleId="CommentReference">
    <w:name w:val="annotation reference"/>
    <w:basedOn w:val="DefaultParagraphFont"/>
    <w:uiPriority w:val="99"/>
    <w:semiHidden/>
    <w:unhideWhenUsed/>
    <w:rsid w:val="009303BA"/>
    <w:rPr>
      <w:sz w:val="16"/>
      <w:szCs w:val="16"/>
    </w:rPr>
  </w:style>
  <w:style w:type="paragraph" w:styleId="CommentText">
    <w:name w:val="annotation text"/>
    <w:basedOn w:val="Normal"/>
    <w:link w:val="CommentTextChar"/>
    <w:uiPriority w:val="99"/>
    <w:semiHidden/>
    <w:unhideWhenUsed/>
    <w:rsid w:val="009303BA"/>
    <w:pPr>
      <w:spacing w:line="240" w:lineRule="auto"/>
    </w:pPr>
    <w:rPr>
      <w:sz w:val="20"/>
      <w:szCs w:val="20"/>
    </w:rPr>
  </w:style>
  <w:style w:type="character" w:customStyle="1" w:styleId="CommentTextChar">
    <w:name w:val="Comment Text Char"/>
    <w:basedOn w:val="DefaultParagraphFont"/>
    <w:link w:val="CommentText"/>
    <w:uiPriority w:val="99"/>
    <w:semiHidden/>
    <w:rsid w:val="009303BA"/>
    <w:rPr>
      <w:sz w:val="20"/>
      <w:szCs w:val="20"/>
    </w:rPr>
  </w:style>
  <w:style w:type="paragraph" w:styleId="CommentSubject">
    <w:name w:val="annotation subject"/>
    <w:basedOn w:val="CommentText"/>
    <w:next w:val="CommentText"/>
    <w:link w:val="CommentSubjectChar"/>
    <w:uiPriority w:val="99"/>
    <w:semiHidden/>
    <w:unhideWhenUsed/>
    <w:rsid w:val="009303BA"/>
    <w:rPr>
      <w:b/>
      <w:bCs/>
    </w:rPr>
  </w:style>
  <w:style w:type="character" w:customStyle="1" w:styleId="CommentSubjectChar">
    <w:name w:val="Comment Subject Char"/>
    <w:basedOn w:val="CommentTextChar"/>
    <w:link w:val="CommentSubject"/>
    <w:uiPriority w:val="99"/>
    <w:semiHidden/>
    <w:rsid w:val="009303BA"/>
    <w:rPr>
      <w:b/>
      <w:bCs/>
      <w:sz w:val="20"/>
      <w:szCs w:val="20"/>
    </w:rPr>
  </w:style>
  <w:style w:type="paragraph" w:styleId="BalloonText">
    <w:name w:val="Balloon Text"/>
    <w:basedOn w:val="Normal"/>
    <w:link w:val="BalloonTextChar"/>
    <w:uiPriority w:val="99"/>
    <w:semiHidden/>
    <w:unhideWhenUsed/>
    <w:rsid w:val="00930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3BA"/>
    <w:rPr>
      <w:rFonts w:ascii="Tahoma" w:hAnsi="Tahoma" w:cs="Tahoma"/>
      <w:sz w:val="16"/>
      <w:szCs w:val="16"/>
    </w:rPr>
  </w:style>
  <w:style w:type="character" w:styleId="FollowedHyperlink">
    <w:name w:val="FollowedHyperlink"/>
    <w:basedOn w:val="DefaultParagraphFont"/>
    <w:uiPriority w:val="99"/>
    <w:semiHidden/>
    <w:unhideWhenUsed/>
    <w:rsid w:val="003D482F"/>
    <w:rPr>
      <w:color w:val="800080" w:themeColor="followedHyperlink"/>
      <w:u w:val="single"/>
    </w:rPr>
  </w:style>
  <w:style w:type="character" w:styleId="PlaceholderText">
    <w:name w:val="Placeholder Text"/>
    <w:basedOn w:val="DefaultParagraphFont"/>
    <w:uiPriority w:val="99"/>
    <w:semiHidden/>
    <w:rsid w:val="006802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ef.ac.uk/ris/other/gov-ethics/ethicspolicy"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support@epigenesys.co.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p.haughton@sheffield.ac.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apr.ris.shef.ac.uk" TargetMode="External"/><Relationship Id="rId14" Type="http://schemas.openxmlformats.org/officeDocument/2006/relationships/image" Target="media/image4.png"/><Relationship Id="rId22" Type="http://schemas.openxmlformats.org/officeDocument/2006/relationships/hyperlink" Target="http://www.sheffield.ac.uk/ris/other/gov-ethics/ethicspolicy/general-principl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BF6FA-0466-4E77-A5D7-4562F20D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BB816545</Template>
  <TotalTime>10</TotalTime>
  <Pages>8</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R&amp;IS</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Guillaumette Haughton</cp:lastModifiedBy>
  <cp:revision>7</cp:revision>
  <cp:lastPrinted>2013-07-12T09:47:00Z</cp:lastPrinted>
  <dcterms:created xsi:type="dcterms:W3CDTF">2014-02-25T11:42:00Z</dcterms:created>
  <dcterms:modified xsi:type="dcterms:W3CDTF">2014-03-13T12:11:00Z</dcterms:modified>
</cp:coreProperties>
</file>