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color w:val="000000"/>
          <w:sz w:val="20"/>
          <w:szCs w:val="20"/>
        </w:rPr>
      </w:pPr>
      <w:r w:rsidDel="00000000" w:rsidR="00000000" w:rsidRPr="00000000">
        <w:rPr>
          <w:b w:val="1"/>
          <w:color w:val="000000"/>
          <w:sz w:val="20"/>
          <w:szCs w:val="20"/>
          <w:rtl w:val="0"/>
        </w:rPr>
        <w:t xml:space="preserve">Doctor of Clinical Psychology - University of Sheffield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color w:val="000000"/>
          <w:sz w:val="20"/>
          <w:szCs w:val="20"/>
        </w:rPr>
      </w:pPr>
      <w:r w:rsidDel="00000000" w:rsidR="00000000" w:rsidRPr="00000000">
        <w:rPr>
          <w:b w:val="1"/>
          <w:color w:val="000000"/>
          <w:sz w:val="20"/>
          <w:szCs w:val="20"/>
          <w:rtl w:val="0"/>
        </w:rPr>
        <w:t xml:space="preserve">Shortlisting Criteria - 202</w:t>
      </w:r>
      <w:r w:rsidDel="00000000" w:rsidR="00000000" w:rsidRPr="00000000">
        <w:rPr>
          <w:b w:val="1"/>
          <w:sz w:val="20"/>
          <w:szCs w:val="20"/>
          <w:rtl w:val="0"/>
        </w:rPr>
        <w:t xml:space="preserve">4</w:t>
      </w:r>
      <w:r w:rsidDel="00000000" w:rsidR="00000000" w:rsidRPr="00000000">
        <w:rPr>
          <w:b w:val="1"/>
          <w:color w:val="000000"/>
          <w:sz w:val="20"/>
          <w:szCs w:val="20"/>
          <w:rtl w:val="0"/>
        </w:rPr>
        <w:t xml:space="preserve"> Intake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05" w:line="229" w:lineRule="auto"/>
        <w:ind w:left="10" w:right="25" w:firstLine="7"/>
        <w:jc w:val="both"/>
        <w:rPr>
          <w:color w:val="000000"/>
          <w:sz w:val="20"/>
          <w:szCs w:val="20"/>
        </w:rPr>
      </w:pPr>
      <w:r w:rsidDel="00000000" w:rsidR="00000000" w:rsidRPr="00000000">
        <w:rPr>
          <w:color w:val="000000"/>
          <w:sz w:val="20"/>
          <w:szCs w:val="20"/>
          <w:rtl w:val="0"/>
        </w:rPr>
        <w:t xml:space="preserve">Please consider the below criteria anchor points as </w:t>
      </w:r>
      <w:r w:rsidDel="00000000" w:rsidR="00000000" w:rsidRPr="00000000">
        <w:rPr>
          <w:b w:val="1"/>
          <w:color w:val="000000"/>
          <w:sz w:val="20"/>
          <w:szCs w:val="20"/>
          <w:rtl w:val="0"/>
        </w:rPr>
        <w:t xml:space="preserve">general guidance </w:t>
      </w:r>
      <w:r w:rsidDel="00000000" w:rsidR="00000000" w:rsidRPr="00000000">
        <w:rPr>
          <w:color w:val="000000"/>
          <w:sz w:val="20"/>
          <w:szCs w:val="20"/>
          <w:rtl w:val="0"/>
        </w:rPr>
        <w:t xml:space="preserve">in applying scores. Dimensions 2-5 are rated from 0- 3.  3 is the maximum for e</w:t>
      </w:r>
      <w:r w:rsidDel="00000000" w:rsidR="00000000" w:rsidRPr="00000000">
        <w:rPr>
          <w:sz w:val="20"/>
          <w:szCs w:val="20"/>
          <w:rtl w:val="0"/>
        </w:rPr>
        <w:t xml:space="preserve">ach subscale</w:t>
      </w:r>
      <w:r w:rsidDel="00000000" w:rsidR="00000000" w:rsidRPr="00000000">
        <w:rPr>
          <w:color w:val="000000"/>
          <w:sz w:val="20"/>
          <w:szCs w:val="20"/>
          <w:rtl w:val="0"/>
        </w:rPr>
        <w:t xml:space="preserve">. Guidance is given for each point of the rating scale. If a candidate meets more than one criteria for a rating point they are only rated once against that criteria and are awarded the highest rating point appropriate to their experience or</w:t>
      </w:r>
      <w:r w:rsidDel="00000000" w:rsidR="00000000" w:rsidRPr="00000000">
        <w:rPr>
          <w:sz w:val="20"/>
          <w:szCs w:val="20"/>
          <w:rtl w:val="0"/>
        </w:rPr>
        <w:t xml:space="preserve"> </w:t>
      </w:r>
      <w:r w:rsidDel="00000000" w:rsidR="00000000" w:rsidRPr="00000000">
        <w:rPr>
          <w:color w:val="000000"/>
          <w:sz w:val="20"/>
          <w:szCs w:val="20"/>
          <w:rtl w:val="0"/>
        </w:rPr>
        <w:t xml:space="preserve">qualification. Please do not rate a dimension if information is not readily available. Only use information provided on the application form and from referees' reports.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05" w:line="229" w:lineRule="auto"/>
        <w:ind w:left="10" w:right="25" w:firstLine="7"/>
        <w:jc w:val="both"/>
        <w:rPr>
          <w:color w:val="000000"/>
          <w:sz w:val="20"/>
          <w:szCs w:val="20"/>
        </w:rPr>
      </w:pPr>
      <w:r w:rsidDel="00000000" w:rsidR="00000000" w:rsidRPr="00000000">
        <w:rPr>
          <w:color w:val="000000"/>
          <w:sz w:val="20"/>
          <w:szCs w:val="20"/>
          <w:rtl w:val="0"/>
        </w:rPr>
        <w:t xml:space="preserve">A rating of 0 </w:t>
      </w:r>
      <w:r w:rsidDel="00000000" w:rsidR="00000000" w:rsidRPr="00000000">
        <w:rPr>
          <w:sz w:val="20"/>
          <w:szCs w:val="20"/>
          <w:rtl w:val="0"/>
        </w:rPr>
        <w:t xml:space="preserve">on any subscale (excluding scale 4: indirect work) means that the applicant should not be interviewed, and no further rating is required.  </w:t>
      </w:r>
      <w:r w:rsidDel="00000000" w:rsidR="00000000" w:rsidRPr="00000000">
        <w:rPr>
          <w:color w:val="000000"/>
          <w:sz w:val="20"/>
          <w:szCs w:val="20"/>
          <w:rtl w:val="0"/>
        </w:rPr>
        <w:t xml:space="preserve">Please use (+/-</w:t>
      </w:r>
      <w:r w:rsidDel="00000000" w:rsidR="00000000" w:rsidRPr="00000000">
        <w:rPr>
          <w:sz w:val="20"/>
          <w:szCs w:val="20"/>
          <w:rtl w:val="0"/>
        </w:rPr>
        <w:t xml:space="preserve">) </w:t>
      </w:r>
      <w:r w:rsidDel="00000000" w:rsidR="00000000" w:rsidRPr="00000000">
        <w:rPr>
          <w:b w:val="1"/>
          <w:color w:val="000000"/>
          <w:sz w:val="20"/>
          <w:szCs w:val="20"/>
          <w:rtl w:val="0"/>
        </w:rPr>
        <w:t xml:space="preserve">half points </w:t>
      </w:r>
      <w:r w:rsidDel="00000000" w:rsidR="00000000" w:rsidRPr="00000000">
        <w:rPr>
          <w:color w:val="000000"/>
          <w:sz w:val="20"/>
          <w:szCs w:val="20"/>
          <w:rtl w:val="0"/>
        </w:rPr>
        <w:t xml:space="preserve">where you think this would be useful.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7" w:line="240" w:lineRule="auto"/>
        <w:ind w:left="74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Academic qualifications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07" w:line="240" w:lineRule="auto"/>
        <w:rPr>
          <w:color w:val="000000"/>
          <w:sz w:val="20"/>
          <w:szCs w:val="20"/>
        </w:rPr>
      </w:pPr>
      <w:r w:rsidDel="00000000" w:rsidR="00000000" w:rsidRPr="00000000">
        <w:rPr>
          <w:color w:val="000000"/>
          <w:sz w:val="20"/>
          <w:szCs w:val="20"/>
          <w:rtl w:val="0"/>
        </w:rPr>
        <w:t xml:space="preserve">Does the applicant meet the requirement for an BPS-accredited undergraduate psychology degree awarded a 2.1 or higher, </w:t>
      </w:r>
      <w:r w:rsidDel="00000000" w:rsidR="00000000" w:rsidRPr="00000000">
        <w:rPr>
          <w:b w:val="1"/>
          <w:color w:val="000000"/>
          <w:sz w:val="20"/>
          <w:szCs w:val="20"/>
          <w:rtl w:val="0"/>
        </w:rPr>
        <w:t xml:space="preserve">OR </w:t>
      </w:r>
      <w:r w:rsidDel="00000000" w:rsidR="00000000" w:rsidRPr="00000000">
        <w:rPr>
          <w:color w:val="000000"/>
          <w:sz w:val="20"/>
          <w:szCs w:val="20"/>
          <w:rtl w:val="0"/>
        </w:rPr>
        <w:t xml:space="preserve">a non-psychology undergraduate degree awarded a 2.1 </w:t>
      </w:r>
      <w:r w:rsidDel="00000000" w:rsidR="00000000" w:rsidRPr="00000000">
        <w:rPr>
          <w:b w:val="1"/>
          <w:color w:val="000000"/>
          <w:sz w:val="20"/>
          <w:szCs w:val="20"/>
          <w:rtl w:val="0"/>
        </w:rPr>
        <w:t xml:space="preserve">AND</w:t>
      </w:r>
      <w:r w:rsidDel="00000000" w:rsidR="00000000" w:rsidRPr="00000000">
        <w:rPr>
          <w:color w:val="000000"/>
          <w:sz w:val="20"/>
          <w:szCs w:val="20"/>
          <w:rtl w:val="0"/>
        </w:rPr>
        <w:t xml:space="preserve"> a completed accredited conversion degree? For non-UK qualifications, equivalence data will be provided.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7" w:line="240" w:lineRule="auto"/>
        <w:rPr>
          <w:sz w:val="20"/>
          <w:szCs w:val="2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7" w:line="240" w:lineRule="auto"/>
        <w:jc w:val="center"/>
        <w:rPr>
          <w:color w:val="000000"/>
          <w:sz w:val="20"/>
          <w:szCs w:val="20"/>
        </w:rPr>
      </w:pPr>
      <w:r w:rsidDel="00000000" w:rsidR="00000000" w:rsidRPr="00000000">
        <w:rPr>
          <w:b w:val="1"/>
          <w:color w:val="000000"/>
          <w:sz w:val="20"/>
          <w:szCs w:val="20"/>
          <w:rtl w:val="0"/>
        </w:rPr>
        <w:t xml:space="preserve">YES / NO</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4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Research – Academic/Clinical Research experience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463.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503"/>
        <w:tblGridChange w:id="0">
          <w:tblGrid>
            <w:gridCol w:w="960"/>
            <w:gridCol w:w="8503"/>
          </w:tblGrid>
        </w:tblGridChange>
      </w:tblGrid>
      <w:tr>
        <w:trPr>
          <w:cantSplit w:val="0"/>
          <w:trHeight w:val="6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Rating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points</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18" w:firstLine="0"/>
              <w:rPr>
                <w:b w:val="1"/>
                <w:color w:val="000000"/>
                <w:sz w:val="20"/>
                <w:szCs w:val="20"/>
              </w:rPr>
            </w:pPr>
            <w:r w:rsidDel="00000000" w:rsidR="00000000" w:rsidRPr="00000000">
              <w:rPr>
                <w:b w:val="1"/>
                <w:color w:val="000000"/>
                <w:sz w:val="20"/>
                <w:szCs w:val="20"/>
                <w:rtl w:val="0"/>
              </w:rPr>
              <w:t xml:space="preserve">Criteria</w:t>
            </w:r>
          </w:p>
        </w:tc>
      </w:tr>
      <w:tr>
        <w:trPr>
          <w:cantSplit w:val="0"/>
          <w:trHeight w:val="4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20" w:firstLine="0"/>
              <w:rPr>
                <w:b w:val="1"/>
                <w:color w:val="000000"/>
                <w:sz w:val="20"/>
                <w:szCs w:val="20"/>
              </w:rPr>
            </w:pPr>
            <w:r w:rsidDel="00000000" w:rsidR="00000000" w:rsidRPr="00000000">
              <w:rPr>
                <w:b w:val="1"/>
                <w:color w:val="000000"/>
                <w:sz w:val="20"/>
                <w:szCs w:val="20"/>
                <w:rtl w:val="0"/>
              </w:rPr>
              <w:t xml:space="preserve">0 </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29" w:lineRule="auto"/>
              <w:ind w:right="199"/>
              <w:rPr>
                <w:i w:val="1"/>
                <w:color w:val="000000"/>
                <w:sz w:val="20"/>
                <w:szCs w:val="20"/>
              </w:rPr>
            </w:pPr>
            <w:r w:rsidDel="00000000" w:rsidR="00000000" w:rsidRPr="00000000">
              <w:rPr>
                <w:color w:val="000000"/>
                <w:sz w:val="20"/>
                <w:szCs w:val="20"/>
                <w:rtl w:val="0"/>
              </w:rPr>
              <w:t xml:space="preserve">No evidence of </w:t>
            </w:r>
            <w:r w:rsidDel="00000000" w:rsidR="00000000" w:rsidRPr="00000000">
              <w:rPr>
                <w:sz w:val="20"/>
                <w:szCs w:val="20"/>
                <w:rtl w:val="0"/>
              </w:rPr>
              <w:t xml:space="preserve">achieving</w:t>
            </w:r>
            <w:r w:rsidDel="00000000" w:rsidR="00000000" w:rsidRPr="00000000">
              <w:rPr>
                <w:color w:val="000000"/>
                <w:sz w:val="20"/>
                <w:szCs w:val="20"/>
                <w:rtl w:val="0"/>
              </w:rPr>
              <w:t xml:space="preserve"> a 1st (70% and above) in an undergraduate psychology research project, no research experience in a work role, no published research in a peer reviewed journal, </w:t>
            </w:r>
            <w:r w:rsidDel="00000000" w:rsidR="00000000" w:rsidRPr="00000000">
              <w:rPr>
                <w:b w:val="1"/>
                <w:sz w:val="20"/>
                <w:szCs w:val="20"/>
                <w:rtl w:val="0"/>
              </w:rPr>
              <w:t xml:space="preserve">and</w:t>
            </w:r>
            <w:r w:rsidDel="00000000" w:rsidR="00000000" w:rsidRPr="00000000">
              <w:rPr>
                <w:color w:val="000000"/>
                <w:sz w:val="20"/>
                <w:szCs w:val="20"/>
                <w:rtl w:val="0"/>
              </w:rPr>
              <w:t xml:space="preserve"> no postgraduate degree involving research. </w:t>
            </w:r>
            <w:r w:rsidDel="00000000" w:rsidR="00000000" w:rsidRPr="00000000">
              <w:rPr>
                <w:i w:val="1"/>
                <w:color w:val="000000"/>
                <w:sz w:val="20"/>
                <w:szCs w:val="20"/>
                <w:rtl w:val="0"/>
              </w:rPr>
              <w:t xml:space="preserve">Note: evidence of at least one of the</w:t>
            </w:r>
            <w:r w:rsidDel="00000000" w:rsidR="00000000" w:rsidRPr="00000000">
              <w:rPr>
                <w:i w:val="1"/>
                <w:sz w:val="20"/>
                <w:szCs w:val="20"/>
                <w:rtl w:val="0"/>
              </w:rPr>
              <w:t xml:space="preserve"> below</w:t>
            </w:r>
            <w:r w:rsidDel="00000000" w:rsidR="00000000" w:rsidRPr="00000000">
              <w:rPr>
                <w:i w:val="1"/>
                <w:color w:val="000000"/>
                <w:sz w:val="20"/>
                <w:szCs w:val="20"/>
                <w:rtl w:val="0"/>
              </w:rPr>
              <w:t xml:space="preserve"> </w:t>
            </w:r>
            <w:r w:rsidDel="00000000" w:rsidR="00000000" w:rsidRPr="00000000">
              <w:rPr>
                <w:i w:val="1"/>
                <w:sz w:val="20"/>
                <w:szCs w:val="20"/>
                <w:rtl w:val="0"/>
              </w:rPr>
              <w:t xml:space="preserve">criteria</w:t>
            </w:r>
            <w:r w:rsidDel="00000000" w:rsidR="00000000" w:rsidRPr="00000000">
              <w:rPr>
                <w:i w:val="1"/>
                <w:color w:val="000000"/>
                <w:sz w:val="20"/>
                <w:szCs w:val="20"/>
                <w:rtl w:val="0"/>
              </w:rPr>
              <w:t xml:space="preserve"> is required to score above 0.</w:t>
            </w:r>
          </w:p>
        </w:tc>
      </w:tr>
      <w:tr>
        <w:trPr>
          <w:cantSplit w:val="0"/>
          <w:trHeight w:val="489"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117" w:firstLine="0"/>
              <w:rPr>
                <w:b w:val="1"/>
                <w:color w:val="000000"/>
                <w:sz w:val="20"/>
                <w:szCs w:val="20"/>
              </w:rPr>
            </w:pPr>
            <w:r w:rsidDel="00000000" w:rsidR="00000000" w:rsidRPr="00000000">
              <w:rPr>
                <w:b w:val="1"/>
                <w:sz w:val="20"/>
                <w:szCs w:val="20"/>
                <w:rtl w:val="0"/>
              </w:rPr>
              <w:t xml:space="preserve">1</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117" w:firstLine="0"/>
              <w:rPr>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117" w:firstLine="0"/>
              <w:rPr>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17" w:firstLine="0"/>
              <w:rPr>
                <w:sz w:val="20"/>
                <w:szCs w:val="20"/>
              </w:rPr>
            </w:pPr>
            <w:r w:rsidDel="00000000" w:rsidR="00000000" w:rsidRPr="00000000">
              <w:rPr>
                <w:sz w:val="20"/>
                <w:szCs w:val="20"/>
                <w:rtl w:val="0"/>
              </w:rPr>
              <w:t xml:space="preserve">Any one of these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numPr>
                <w:ilvl w:val="0"/>
                <w:numId w:val="2"/>
              </w:numPr>
              <w:pBdr>
                <w:top w:space="0" w:sz="0" w:val="nil"/>
                <w:left w:space="0" w:sz="0" w:val="nil"/>
                <w:bottom w:space="0" w:sz="0" w:val="nil"/>
                <w:right w:space="0" w:sz="0" w:val="nil"/>
                <w:between w:space="0" w:sz="0" w:val="nil"/>
              </w:pBdr>
              <w:spacing w:before="101" w:line="240" w:lineRule="auto"/>
              <w:ind w:left="720" w:hanging="360"/>
              <w:rPr>
                <w:sz w:val="20"/>
                <w:szCs w:val="20"/>
                <w:u w:val="none"/>
              </w:rPr>
            </w:pPr>
            <w:r w:rsidDel="00000000" w:rsidR="00000000" w:rsidRPr="00000000">
              <w:rPr>
                <w:sz w:val="20"/>
                <w:szCs w:val="20"/>
                <w:rtl w:val="0"/>
              </w:rPr>
              <w:t xml:space="preserve">Evidence of achieving a 1st (70% and above) in an undergraduate psychology research project.</w:t>
            </w:r>
            <w:r w:rsidDel="00000000" w:rsidR="00000000" w:rsidRPr="00000000">
              <w:rPr>
                <w:rtl w:val="0"/>
              </w:rPr>
            </w:r>
          </w:p>
        </w:tc>
      </w:tr>
      <w:tr>
        <w:trPr>
          <w:cantSplit w:val="0"/>
          <w:trHeight w:val="48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before="0" w:line="240" w:lineRule="auto"/>
              <w:ind w:left="0" w:firstLine="0"/>
              <w:rPr>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numPr>
                <w:ilvl w:val="0"/>
                <w:numId w:val="2"/>
              </w:numPr>
              <w:spacing w:line="229" w:lineRule="auto"/>
              <w:ind w:left="720" w:right="146" w:hanging="360"/>
              <w:rPr>
                <w:sz w:val="20"/>
                <w:szCs w:val="20"/>
                <w:u w:val="none"/>
              </w:rPr>
            </w:pPr>
            <w:r w:rsidDel="00000000" w:rsidR="00000000" w:rsidRPr="00000000">
              <w:rPr>
                <w:sz w:val="20"/>
                <w:szCs w:val="20"/>
                <w:rtl w:val="0"/>
              </w:rPr>
              <w:t xml:space="preserve">A completed Master’s degree involving research.</w:t>
            </w:r>
            <w:r w:rsidDel="00000000" w:rsidR="00000000" w:rsidRPr="00000000">
              <w:rPr>
                <w:rtl w:val="0"/>
              </w:rPr>
            </w:r>
          </w:p>
        </w:tc>
      </w:tr>
      <w:tr>
        <w:trPr>
          <w:cantSplit w:val="0"/>
          <w:trHeight w:val="48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before="0" w:line="240" w:lineRule="auto"/>
              <w:ind w:left="0" w:firstLine="0"/>
              <w:rPr>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numPr>
                <w:ilvl w:val="0"/>
                <w:numId w:val="2"/>
              </w:numPr>
              <w:spacing w:line="229" w:lineRule="auto"/>
              <w:ind w:left="720" w:right="146" w:hanging="360"/>
              <w:rPr>
                <w:sz w:val="20"/>
                <w:szCs w:val="20"/>
                <w:u w:val="none"/>
              </w:rPr>
            </w:pPr>
            <w:r w:rsidDel="00000000" w:rsidR="00000000" w:rsidRPr="00000000">
              <w:rPr>
                <w:sz w:val="20"/>
                <w:szCs w:val="20"/>
                <w:rtl w:val="0"/>
              </w:rPr>
              <w:t xml:space="preserve">At least one work role involving substantial research (e.g.: experience of working on a clinically relevant research project or service evaluation).</w:t>
            </w:r>
            <w:r w:rsidDel="00000000" w:rsidR="00000000" w:rsidRPr="00000000">
              <w:rPr>
                <w:rtl w:val="0"/>
              </w:rPr>
            </w:r>
          </w:p>
        </w:tc>
      </w:tr>
      <w:tr>
        <w:trPr>
          <w:cantSplit w:val="0"/>
          <w:trHeight w:val="48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before="0" w:line="240" w:lineRule="auto"/>
              <w:ind w:left="0" w:firstLine="0"/>
              <w:rPr>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29" w:lineRule="auto"/>
              <w:ind w:right="146"/>
              <w:rPr>
                <w:i w:val="1"/>
                <w:sz w:val="20"/>
                <w:szCs w:val="20"/>
              </w:rPr>
            </w:pPr>
            <w:r w:rsidDel="00000000" w:rsidR="00000000" w:rsidRPr="00000000">
              <w:rPr>
                <w:i w:val="1"/>
                <w:sz w:val="20"/>
                <w:szCs w:val="20"/>
                <w:rtl w:val="0"/>
              </w:rPr>
              <w:t xml:space="preserve">For all of the above criteria (a-c), the applicant should clearly demonstrate that they were involved in both the design and evaluation of the project.</w:t>
            </w:r>
          </w:p>
        </w:tc>
      </w:tr>
      <w:tr>
        <w:trPr>
          <w:cantSplit w:val="0"/>
          <w:trHeight w:val="37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119" w:firstLine="0"/>
              <w:rPr>
                <w:b w:val="1"/>
                <w:color w:val="000000"/>
                <w:sz w:val="20"/>
                <w:szCs w:val="20"/>
              </w:rPr>
            </w:pPr>
            <w:r w:rsidDel="00000000" w:rsidR="00000000" w:rsidRPr="00000000">
              <w:rPr>
                <w:b w:val="1"/>
                <w:sz w:val="20"/>
                <w:szCs w:val="20"/>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before="101" w:line="240" w:lineRule="auto"/>
              <w:rPr>
                <w:color w:val="000000"/>
                <w:sz w:val="20"/>
                <w:szCs w:val="20"/>
              </w:rPr>
            </w:pPr>
            <w:r w:rsidDel="00000000" w:rsidR="00000000" w:rsidRPr="00000000">
              <w:rPr>
                <w:sz w:val="20"/>
                <w:szCs w:val="20"/>
                <w:rtl w:val="0"/>
              </w:rPr>
              <w:t xml:space="preserve">Relevant published research in a peer reviewed journal (manuscripts in preparation or submission cannot be considered) </w:t>
            </w:r>
            <w:r w:rsidDel="00000000" w:rsidR="00000000" w:rsidRPr="00000000">
              <w:rPr>
                <w:i w:val="1"/>
                <w:sz w:val="20"/>
                <w:szCs w:val="20"/>
                <w:rtl w:val="0"/>
              </w:rPr>
              <w:t xml:space="preserve">where the candidate has strong involvement in the work and is named as an author.</w:t>
            </w:r>
            <w:r w:rsidDel="00000000" w:rsidR="00000000" w:rsidRPr="00000000">
              <w:rPr>
                <w:rtl w:val="0"/>
              </w:rPr>
            </w:r>
          </w:p>
        </w:tc>
      </w:tr>
      <w:tr>
        <w:trPr>
          <w:cantSplit w:val="0"/>
          <w:trHeight w:val="37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119" w:firstLine="0"/>
              <w:rPr>
                <w:b w:val="1"/>
                <w:color w:val="000000"/>
                <w:sz w:val="20"/>
                <w:szCs w:val="20"/>
              </w:rPr>
            </w:pPr>
            <w:r w:rsidDel="00000000" w:rsidR="00000000" w:rsidRPr="00000000">
              <w:rPr>
                <w:b w:val="1"/>
                <w:color w:val="000000"/>
                <w:sz w:val="20"/>
                <w:szCs w:val="20"/>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 w:line="240" w:lineRule="auto"/>
              <w:rPr>
                <w:color w:val="000000"/>
                <w:sz w:val="20"/>
                <w:szCs w:val="20"/>
              </w:rPr>
            </w:pPr>
            <w:r w:rsidDel="00000000" w:rsidR="00000000" w:rsidRPr="00000000">
              <w:rPr>
                <w:color w:val="000000"/>
                <w:sz w:val="20"/>
                <w:szCs w:val="20"/>
                <w:rtl w:val="0"/>
              </w:rPr>
              <w:t xml:space="preserve">A completed PhD in a relevant discipline.</w:t>
            </w:r>
          </w:p>
        </w:tc>
      </w:tr>
    </w:tb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2">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4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work- clinical experience: therapeutic change and recovery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05" w:line="231" w:lineRule="auto"/>
        <w:ind w:left="8" w:right="39" w:firstLine="10"/>
        <w:rPr>
          <w:sz w:val="20"/>
          <w:szCs w:val="20"/>
        </w:rPr>
      </w:pPr>
      <w:r w:rsidDel="00000000" w:rsidR="00000000" w:rsidRPr="00000000">
        <w:rPr>
          <w:color w:val="000000"/>
          <w:sz w:val="20"/>
          <w:szCs w:val="20"/>
          <w:rtl w:val="0"/>
        </w:rPr>
        <w:t xml:space="preserve">Use this section to rate relevant experience of working directly and clinically in </w:t>
      </w:r>
      <w:r w:rsidDel="00000000" w:rsidR="00000000" w:rsidRPr="00000000">
        <w:rPr>
          <w:b w:val="1"/>
          <w:color w:val="000000"/>
          <w:sz w:val="20"/>
          <w:szCs w:val="20"/>
          <w:rtl w:val="0"/>
        </w:rPr>
        <w:t xml:space="preserve">change oriented, or recovery work </w:t>
      </w:r>
      <w:r w:rsidDel="00000000" w:rsidR="00000000" w:rsidRPr="00000000">
        <w:rPr>
          <w:color w:val="000000"/>
          <w:sz w:val="20"/>
          <w:szCs w:val="20"/>
          <w:rtl w:val="0"/>
        </w:rPr>
        <w:t xml:space="preserve">with populations relevant to the practice of Clinical Psychology. There must be evidence of psychologically informed supervision in relation to the work. This includes individual </w:t>
      </w:r>
      <w:r w:rsidDel="00000000" w:rsidR="00000000" w:rsidRPr="00000000">
        <w:rPr>
          <w:sz w:val="20"/>
          <w:szCs w:val="20"/>
          <w:rtl w:val="0"/>
        </w:rPr>
        <w:t xml:space="preserve">and group work directly with service users.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05" w:line="231" w:lineRule="auto"/>
        <w:ind w:left="8" w:right="39" w:firstLine="10"/>
        <w:rPr>
          <w:color w:val="000000"/>
          <w:sz w:val="20"/>
          <w:szCs w:val="20"/>
        </w:rPr>
      </w:pPr>
      <w:r w:rsidDel="00000000" w:rsidR="00000000" w:rsidRPr="00000000">
        <w:rPr>
          <w:rtl w:val="0"/>
        </w:rPr>
      </w:r>
    </w:p>
    <w:tbl>
      <w:tblPr>
        <w:tblStyle w:val="Table2"/>
        <w:tblW w:w="9463.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503"/>
        <w:tblGridChange w:id="0">
          <w:tblGrid>
            <w:gridCol w:w="960"/>
            <w:gridCol w:w="8503"/>
          </w:tblGrid>
        </w:tblGridChange>
      </w:tblGrid>
      <w:tr>
        <w:trPr>
          <w:cantSplit w:val="0"/>
          <w:trHeight w:val="6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Rating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points</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118" w:firstLine="0"/>
              <w:rPr>
                <w:b w:val="1"/>
                <w:color w:val="000000"/>
                <w:sz w:val="20"/>
                <w:szCs w:val="20"/>
              </w:rPr>
            </w:pPr>
            <w:r w:rsidDel="00000000" w:rsidR="00000000" w:rsidRPr="00000000">
              <w:rPr>
                <w:b w:val="1"/>
                <w:color w:val="000000"/>
                <w:sz w:val="20"/>
                <w:szCs w:val="20"/>
                <w:rtl w:val="0"/>
              </w:rPr>
              <w:t xml:space="preserve">Criteria</w:t>
            </w:r>
          </w:p>
        </w:tc>
      </w:tr>
      <w:tr>
        <w:trPr>
          <w:cantSplit w:val="0"/>
          <w:trHeight w:val="6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20" w:firstLine="0"/>
              <w:rPr>
                <w:b w:val="1"/>
                <w:color w:val="000000"/>
                <w:sz w:val="20"/>
                <w:szCs w:val="20"/>
              </w:rPr>
            </w:pPr>
            <w:r w:rsidDel="00000000" w:rsidR="00000000" w:rsidRPr="00000000">
              <w:rPr>
                <w:b w:val="1"/>
                <w:color w:val="000000"/>
                <w:sz w:val="20"/>
                <w:szCs w:val="20"/>
                <w:rtl w:val="0"/>
              </w:rPr>
              <w:t xml:space="preserve">0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29" w:lineRule="auto"/>
              <w:ind w:left="113" w:right="199" w:firstLine="9.000000000000004"/>
              <w:rPr>
                <w:color w:val="000000"/>
                <w:sz w:val="20"/>
                <w:szCs w:val="20"/>
              </w:rPr>
            </w:pPr>
            <w:r w:rsidDel="00000000" w:rsidR="00000000" w:rsidRPr="00000000">
              <w:rPr>
                <w:color w:val="000000"/>
                <w:sz w:val="20"/>
                <w:szCs w:val="20"/>
                <w:rtl w:val="0"/>
              </w:rPr>
              <w:t xml:space="preserve">Limited experience of paid or voluntary work in clinical/voluntary or clinical academic settings exposing the applicant to client groups and service settings directly relevant to clinical psychology.</w:t>
            </w:r>
          </w:p>
        </w:tc>
      </w:tr>
      <w:tr>
        <w:trPr>
          <w:cantSplit w:val="0"/>
          <w:trHeight w:val="26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127" w:firstLine="0"/>
              <w:rPr>
                <w:b w:val="1"/>
                <w:color w:val="000000"/>
                <w:sz w:val="20"/>
                <w:szCs w:val="20"/>
              </w:rPr>
            </w:pPr>
            <w:r w:rsidDel="00000000" w:rsidR="00000000" w:rsidRPr="00000000">
              <w:rPr>
                <w:b w:val="1"/>
                <w:color w:val="000000"/>
                <w:sz w:val="20"/>
                <w:szCs w:val="20"/>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29" w:lineRule="auto"/>
              <w:ind w:left="118" w:right="105" w:firstLine="5.9999999999999964"/>
              <w:rPr>
                <w:i w:val="1"/>
                <w:color w:val="000000"/>
                <w:sz w:val="20"/>
                <w:szCs w:val="20"/>
              </w:rPr>
            </w:pPr>
            <w:r w:rsidDel="00000000" w:rsidR="00000000" w:rsidRPr="00000000">
              <w:rPr>
                <w:color w:val="000000"/>
                <w:sz w:val="20"/>
                <w:szCs w:val="20"/>
                <w:rtl w:val="0"/>
              </w:rPr>
              <w:t xml:space="preserve">Experience of working in a professional </w:t>
            </w:r>
            <w:r w:rsidDel="00000000" w:rsidR="00000000" w:rsidRPr="00000000">
              <w:rPr>
                <w:i w:val="1"/>
                <w:color w:val="000000"/>
                <w:sz w:val="20"/>
                <w:szCs w:val="20"/>
                <w:rtl w:val="0"/>
              </w:rPr>
              <w:t xml:space="preserve">helping role</w:t>
            </w:r>
            <w:r w:rsidDel="00000000" w:rsidR="00000000" w:rsidRPr="00000000">
              <w:rPr>
                <w:color w:val="000000"/>
                <w:sz w:val="20"/>
                <w:szCs w:val="20"/>
                <w:rtl w:val="0"/>
              </w:rPr>
              <w:t xml:space="preserve">, applicant should demonstrate use of psychological models, and supervision from a responsible professional (Senior Nurse, Social Worker, Other professionally qualified health professional. </w:t>
            </w:r>
            <w:r w:rsidDel="00000000" w:rsidR="00000000" w:rsidRPr="00000000">
              <w:rPr>
                <w:i w:val="1"/>
                <w:color w:val="000000"/>
                <w:sz w:val="20"/>
                <w:szCs w:val="20"/>
                <w:rtl w:val="0"/>
              </w:rPr>
              <w:t xml:space="preserve">See list of posts held, and check employment reference to access this information)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10"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34" w:lineRule="auto"/>
              <w:ind w:left="113" w:right="345" w:hanging="3.000000000000007"/>
              <w:rPr>
                <w:color w:val="000000"/>
                <w:sz w:val="20"/>
                <w:szCs w:val="20"/>
              </w:rPr>
            </w:pPr>
            <w:r w:rsidDel="00000000" w:rsidR="00000000" w:rsidRPr="00000000">
              <w:rPr>
                <w:color w:val="000000"/>
                <w:sz w:val="20"/>
                <w:szCs w:val="20"/>
                <w:rtl w:val="0"/>
              </w:rPr>
              <w:t xml:space="preserve">Applicant demonstrates some </w:t>
            </w:r>
            <w:r w:rsidDel="00000000" w:rsidR="00000000" w:rsidRPr="00000000">
              <w:rPr>
                <w:b w:val="1"/>
                <w:color w:val="000000"/>
                <w:sz w:val="20"/>
                <w:szCs w:val="20"/>
                <w:rtl w:val="0"/>
              </w:rPr>
              <w:t xml:space="preserve">reflections </w:t>
            </w:r>
            <w:r w:rsidDel="00000000" w:rsidR="00000000" w:rsidRPr="00000000">
              <w:rPr>
                <w:color w:val="000000"/>
                <w:sz w:val="20"/>
                <w:szCs w:val="20"/>
                <w:rtl w:val="0"/>
              </w:rPr>
              <w:t xml:space="preserve">on how the experience has influenced their learning about the application of psychological thinking to supporting people.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04"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29" w:lineRule="auto"/>
              <w:ind w:left="119" w:right="146" w:hanging="8.000000000000007"/>
              <w:rPr>
                <w:i w:val="1"/>
                <w:color w:val="000000"/>
                <w:sz w:val="20"/>
                <w:szCs w:val="20"/>
              </w:rPr>
            </w:pPr>
            <w:r w:rsidDel="00000000" w:rsidR="00000000" w:rsidRPr="00000000">
              <w:rPr>
                <w:color w:val="000000"/>
                <w:sz w:val="20"/>
                <w:szCs w:val="20"/>
                <w:rtl w:val="0"/>
              </w:rPr>
              <w:t xml:space="preserve">Applicant demonstrates an understanding of the role and training of a clinical psychologist (</w:t>
            </w:r>
            <w:r w:rsidDel="00000000" w:rsidR="00000000" w:rsidRPr="00000000">
              <w:rPr>
                <w:i w:val="1"/>
                <w:color w:val="000000"/>
                <w:sz w:val="20"/>
                <w:szCs w:val="20"/>
                <w:rtl w:val="0"/>
              </w:rPr>
              <w:t xml:space="preserve">See section on what the applicant hopes to gain from training, and reflections on learning as above)</w:t>
            </w:r>
          </w:p>
        </w:tc>
      </w:tr>
      <w:tr>
        <w:trPr>
          <w:cantSplit w:val="0"/>
          <w:trHeight w:val="14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117" w:firstLine="0"/>
              <w:rPr>
                <w:b w:val="1"/>
                <w:color w:val="000000"/>
                <w:sz w:val="20"/>
                <w:szCs w:val="20"/>
              </w:rPr>
            </w:pPr>
            <w:r w:rsidDel="00000000" w:rsidR="00000000" w:rsidRPr="00000000">
              <w:rPr>
                <w:b w:val="1"/>
                <w:color w:val="000000"/>
                <w:sz w:val="20"/>
                <w:szCs w:val="20"/>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31" w:lineRule="auto"/>
              <w:ind w:left="110" w:right="127" w:hanging="0.9999999999999964"/>
              <w:rPr>
                <w:color w:val="000000"/>
                <w:sz w:val="20"/>
                <w:szCs w:val="20"/>
              </w:rPr>
            </w:pPr>
            <w:r w:rsidDel="00000000" w:rsidR="00000000" w:rsidRPr="00000000">
              <w:rPr>
                <w:color w:val="000000"/>
                <w:sz w:val="20"/>
                <w:szCs w:val="20"/>
                <w:rtl w:val="0"/>
              </w:rPr>
              <w:t xml:space="preserve">As for 1 </w:t>
            </w:r>
            <w:r w:rsidDel="00000000" w:rsidR="00000000" w:rsidRPr="00000000">
              <w:rPr>
                <w:b w:val="1"/>
                <w:color w:val="000000"/>
                <w:sz w:val="20"/>
                <w:szCs w:val="20"/>
                <w:rtl w:val="0"/>
              </w:rPr>
              <w:t xml:space="preserve">and in addition</w:t>
            </w:r>
            <w:r w:rsidDel="00000000" w:rsidR="00000000" w:rsidRPr="00000000">
              <w:rPr>
                <w:color w:val="000000"/>
                <w:sz w:val="20"/>
                <w:szCs w:val="20"/>
                <w:rtl w:val="0"/>
              </w:rPr>
              <w:t xml:space="preserve">, Experience of working in a recovery, or </w:t>
            </w:r>
            <w:r w:rsidDel="00000000" w:rsidR="00000000" w:rsidRPr="00000000">
              <w:rPr>
                <w:b w:val="1"/>
                <w:color w:val="000000"/>
                <w:sz w:val="20"/>
                <w:szCs w:val="20"/>
                <w:rtl w:val="0"/>
              </w:rPr>
              <w:t xml:space="preserve">change </w:t>
            </w:r>
            <w:r w:rsidDel="00000000" w:rsidR="00000000" w:rsidRPr="00000000">
              <w:rPr>
                <w:color w:val="000000"/>
                <w:sz w:val="20"/>
                <w:szCs w:val="20"/>
                <w:rtl w:val="0"/>
              </w:rPr>
              <w:t xml:space="preserve">oriented role with clients, </w:t>
            </w:r>
            <w:r w:rsidDel="00000000" w:rsidR="00000000" w:rsidRPr="00000000">
              <w:rPr>
                <w:sz w:val="20"/>
                <w:szCs w:val="20"/>
                <w:rtl w:val="0"/>
              </w:rPr>
              <w:t xml:space="preserve">using</w:t>
            </w:r>
            <w:r w:rsidDel="00000000" w:rsidR="00000000" w:rsidRPr="00000000">
              <w:rPr>
                <w:color w:val="000000"/>
                <w:sz w:val="20"/>
                <w:szCs w:val="20"/>
                <w:rtl w:val="0"/>
              </w:rPr>
              <w:t xml:space="preserve"> psychological models, </w:t>
            </w:r>
            <w:r w:rsidDel="00000000" w:rsidR="00000000" w:rsidRPr="00000000">
              <w:rPr>
                <w:b w:val="1"/>
                <w:color w:val="000000"/>
                <w:sz w:val="20"/>
                <w:szCs w:val="20"/>
                <w:rtl w:val="0"/>
              </w:rPr>
              <w:t xml:space="preserve">OR</w:t>
            </w:r>
            <w:r w:rsidDel="00000000" w:rsidR="00000000" w:rsidRPr="00000000">
              <w:rPr>
                <w:color w:val="000000"/>
                <w:sz w:val="20"/>
                <w:szCs w:val="20"/>
                <w:rtl w:val="0"/>
              </w:rPr>
              <w:t xml:space="preserve"> involvement in complex assessment and formulation, with supervision from a member of a psychological profession.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98"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01" w:line="240" w:lineRule="auto"/>
              <w:ind w:left="118" w:firstLine="0"/>
              <w:rPr>
                <w:color w:val="000000"/>
                <w:sz w:val="20"/>
                <w:szCs w:val="20"/>
              </w:rPr>
            </w:pPr>
            <w:r w:rsidDel="00000000" w:rsidR="00000000" w:rsidRPr="00000000">
              <w:rPr>
                <w:color w:val="000000"/>
                <w:sz w:val="20"/>
                <w:szCs w:val="20"/>
                <w:rtl w:val="0"/>
              </w:rPr>
              <w:t xml:space="preserve">Some breadth and depth of experience of working clinically with clients demonstrated</w:t>
            </w:r>
          </w:p>
        </w:tc>
      </w:tr>
      <w:tr>
        <w:trPr>
          <w:cantSplit w:val="0"/>
          <w:trHeight w:val="14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119" w:firstLine="0"/>
              <w:rPr>
                <w:b w:val="1"/>
                <w:color w:val="000000"/>
                <w:sz w:val="20"/>
                <w:szCs w:val="20"/>
              </w:rPr>
            </w:pPr>
            <w:r w:rsidDel="00000000" w:rsidR="00000000" w:rsidRPr="00000000">
              <w:rPr>
                <w:b w:val="1"/>
                <w:color w:val="000000"/>
                <w:sz w:val="20"/>
                <w:szCs w:val="20"/>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29" w:lineRule="auto"/>
              <w:ind w:left="116" w:right="305" w:hanging="5.9999999999999964"/>
              <w:rPr>
                <w:color w:val="000000"/>
                <w:sz w:val="20"/>
                <w:szCs w:val="20"/>
              </w:rPr>
            </w:pPr>
            <w:r w:rsidDel="00000000" w:rsidR="00000000" w:rsidRPr="00000000">
              <w:rPr>
                <w:color w:val="000000"/>
                <w:sz w:val="20"/>
                <w:szCs w:val="20"/>
                <w:rtl w:val="0"/>
              </w:rPr>
              <w:t xml:space="preserve">As for 2 but with a range of relevant client groups – (consider life stages and diversity) involvement in assessment, formulation </w:t>
            </w:r>
            <w:r w:rsidDel="00000000" w:rsidR="00000000" w:rsidRPr="00000000">
              <w:rPr>
                <w:b w:val="1"/>
                <w:color w:val="000000"/>
                <w:sz w:val="20"/>
                <w:szCs w:val="20"/>
                <w:rtl w:val="0"/>
              </w:rPr>
              <w:t xml:space="preserve">AND </w:t>
            </w:r>
            <w:r w:rsidDel="00000000" w:rsidR="00000000" w:rsidRPr="00000000">
              <w:rPr>
                <w:color w:val="000000"/>
                <w:sz w:val="20"/>
                <w:szCs w:val="20"/>
                <w:rtl w:val="0"/>
              </w:rPr>
              <w:t xml:space="preserve">therapeutic work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3" w:line="240" w:lineRule="auto"/>
              <w:ind w:left="110" w:firstLine="0"/>
              <w:rPr>
                <w:color w:val="000000"/>
                <w:sz w:val="20"/>
                <w:szCs w:val="20"/>
              </w:rPr>
            </w:pPr>
            <w:r w:rsidDel="00000000" w:rsidR="00000000" w:rsidRPr="00000000">
              <w:rPr>
                <w:color w:val="000000"/>
                <w:sz w:val="20"/>
                <w:szCs w:val="20"/>
                <w:rtl w:val="0"/>
              </w:rPr>
              <w:t xml:space="preserve">working directly with a clinical psychologist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 w:line="240" w:lineRule="auto"/>
              <w:ind w:left="116" w:firstLine="0"/>
              <w:rPr>
                <w:color w:val="000000"/>
                <w:sz w:val="20"/>
                <w:szCs w:val="20"/>
              </w:rPr>
            </w:pPr>
            <w:r w:rsidDel="00000000" w:rsidR="00000000" w:rsidRPr="00000000">
              <w:rPr>
                <w:color w:val="000000"/>
                <w:sz w:val="20"/>
                <w:szCs w:val="20"/>
                <w:rtl w:val="0"/>
              </w:rPr>
              <w:t xml:space="preserve">demonstrates learning in relation to effectiveness and change processes</w:t>
            </w:r>
          </w:p>
        </w:tc>
      </w:tr>
      <w:tr>
        <w:trPr>
          <w:cantSplit w:val="0"/>
          <w:trHeight w:val="6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23" w:lineRule="auto"/>
              <w:ind w:left="124" w:right="473" w:hanging="10.999999999999996"/>
              <w:rPr>
                <w:b w:val="1"/>
                <w:color w:val="000000"/>
                <w:sz w:val="20"/>
                <w:szCs w:val="20"/>
              </w:rPr>
            </w:pPr>
            <w:r w:rsidDel="00000000" w:rsidR="00000000" w:rsidRPr="00000000">
              <w:rPr>
                <w:color w:val="000000"/>
                <w:sz w:val="20"/>
                <w:szCs w:val="20"/>
                <w:rtl w:val="0"/>
              </w:rPr>
              <w:t xml:space="preserve">At points 1-</w:t>
            </w:r>
            <w:r w:rsidDel="00000000" w:rsidR="00000000" w:rsidRPr="00000000">
              <w:rPr>
                <w:sz w:val="20"/>
                <w:szCs w:val="20"/>
                <w:rtl w:val="0"/>
              </w:rPr>
              <w:t xml:space="preserve">2</w:t>
            </w:r>
            <w:r w:rsidDel="00000000" w:rsidR="00000000" w:rsidRPr="00000000">
              <w:rPr>
                <w:color w:val="000000"/>
                <w:sz w:val="20"/>
                <w:szCs w:val="20"/>
                <w:rtl w:val="0"/>
              </w:rPr>
              <w:t xml:space="preserve"> above additional half points may be </w:t>
            </w:r>
            <w:r w:rsidDel="00000000" w:rsidR="00000000" w:rsidRPr="00000000">
              <w:rPr>
                <w:sz w:val="20"/>
                <w:szCs w:val="20"/>
                <w:rtl w:val="0"/>
              </w:rPr>
              <w:t xml:space="preserve">used </w:t>
            </w:r>
            <w:r w:rsidDel="00000000" w:rsidR="00000000" w:rsidRPr="00000000">
              <w:rPr>
                <w:color w:val="000000"/>
                <w:sz w:val="20"/>
                <w:szCs w:val="20"/>
                <w:rtl w:val="0"/>
              </w:rPr>
              <w:t xml:space="preserve">if there are specific comments from the referee about clinical skills and/or reflections on learning and experience which link to </w:t>
            </w:r>
            <w:r w:rsidDel="00000000" w:rsidR="00000000" w:rsidRPr="00000000">
              <w:rPr>
                <w:b w:val="1"/>
                <w:color w:val="000000"/>
                <w:sz w:val="20"/>
                <w:szCs w:val="20"/>
                <w:rtl w:val="0"/>
              </w:rPr>
              <w:t xml:space="preserve">NHS values</w:t>
            </w:r>
          </w:p>
        </w:tc>
      </w:tr>
    </w:tb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E">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1" w:lineRule="auto"/>
        <w:ind w:left="74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Indirect work in relevant settings: understanding context, teams and systems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31" w:lineRule="auto"/>
        <w:ind w:left="16" w:right="0" w:firstLine="0"/>
        <w:rPr>
          <w:b w:val="1"/>
          <w:color w:val="000000"/>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31" w:lineRule="auto"/>
        <w:ind w:left="16" w:right="0" w:firstLine="0"/>
        <w:rPr>
          <w:color w:val="000000"/>
          <w:sz w:val="20"/>
          <w:szCs w:val="20"/>
        </w:rPr>
      </w:pPr>
      <w:r w:rsidDel="00000000" w:rsidR="00000000" w:rsidRPr="00000000">
        <w:rPr>
          <w:b w:val="1"/>
          <w:color w:val="000000"/>
          <w:sz w:val="20"/>
          <w:szCs w:val="20"/>
          <w:rtl w:val="0"/>
        </w:rPr>
        <w:t xml:space="preserve">NB this should </w:t>
      </w:r>
      <w:r w:rsidDel="00000000" w:rsidR="00000000" w:rsidRPr="00000000">
        <w:rPr>
          <w:b w:val="1"/>
          <w:color w:val="000000"/>
          <w:sz w:val="20"/>
          <w:szCs w:val="20"/>
          <w:u w:val="single"/>
          <w:rtl w:val="0"/>
        </w:rPr>
        <w:t xml:space="preserve">not</w:t>
      </w:r>
      <w:r w:rsidDel="00000000" w:rsidR="00000000" w:rsidRPr="00000000">
        <w:rPr>
          <w:b w:val="1"/>
          <w:color w:val="000000"/>
          <w:sz w:val="20"/>
          <w:szCs w:val="20"/>
          <w:rtl w:val="0"/>
        </w:rPr>
        <w:t xml:space="preserve"> include direct experience considered under clinical criteria above</w:t>
      </w:r>
      <w:r w:rsidDel="00000000" w:rsidR="00000000" w:rsidRPr="00000000">
        <w:rPr>
          <w:b w:val="1"/>
          <w:sz w:val="20"/>
          <w:szCs w:val="20"/>
          <w:rtl w:val="0"/>
        </w:rPr>
        <w:t xml:space="preserve"> (to avoid ‘double counting’).  Evidence from applicants that is relevant to the wider roles and skills of clinical psychologists should be considered here.  This experience may be from work in a psychological professional role, other professional/qualified role or from support work.  </w:t>
      </w:r>
      <w:r w:rsidDel="00000000" w:rsidR="00000000" w:rsidRPr="00000000">
        <w:rPr>
          <w:b w:val="1"/>
          <w:color w:val="000000"/>
          <w:sz w:val="20"/>
          <w:szCs w:val="20"/>
          <w:rtl w:val="0"/>
        </w:rPr>
        <w:t xml:space="preserve">Applicants </w:t>
      </w:r>
      <w:r w:rsidDel="00000000" w:rsidR="00000000" w:rsidRPr="00000000">
        <w:rPr>
          <w:b w:val="1"/>
          <w:color w:val="1155cc"/>
          <w:sz w:val="20"/>
          <w:szCs w:val="20"/>
          <w:u w:val="single"/>
          <w:rtl w:val="0"/>
        </w:rPr>
        <w:t xml:space="preserve">must</w:t>
      </w:r>
      <w:r w:rsidDel="00000000" w:rsidR="00000000" w:rsidRPr="00000000">
        <w:rPr>
          <w:b w:val="1"/>
          <w:color w:val="1155cc"/>
          <w:sz w:val="20"/>
          <w:szCs w:val="20"/>
          <w:rtl w:val="0"/>
        </w:rPr>
        <w:t xml:space="preserve"> </w:t>
      </w:r>
      <w:r w:rsidDel="00000000" w:rsidR="00000000" w:rsidRPr="00000000">
        <w:rPr>
          <w:b w:val="1"/>
          <w:sz w:val="20"/>
          <w:szCs w:val="20"/>
          <w:rtl w:val="0"/>
        </w:rPr>
        <w:t xml:space="preserve">make clear how their experience and learning is</w:t>
      </w:r>
      <w:r w:rsidDel="00000000" w:rsidR="00000000" w:rsidRPr="00000000">
        <w:rPr>
          <w:b w:val="1"/>
          <w:color w:val="000000"/>
          <w:sz w:val="20"/>
          <w:szCs w:val="20"/>
          <w:rtl w:val="0"/>
        </w:rPr>
        <w:t xml:space="preserve"> relevant to the work and values of the NHS and Clinical Psychology</w:t>
      </w:r>
      <w:r w:rsidDel="00000000" w:rsidR="00000000" w:rsidRPr="00000000">
        <w:rPr>
          <w:color w:val="000000"/>
          <w:sz w:val="20"/>
          <w:szCs w:val="20"/>
          <w:rtl w:val="0"/>
        </w:rPr>
        <w:t xml:space="preserv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13" w:line="229" w:lineRule="auto"/>
        <w:ind w:left="10" w:right="305" w:firstLine="8"/>
        <w:rPr>
          <w:i w:val="1"/>
          <w:color w:val="000000"/>
          <w:sz w:val="20"/>
          <w:szCs w:val="20"/>
          <w:u w:val="single"/>
        </w:rPr>
      </w:pPr>
      <w:r w:rsidDel="00000000" w:rsidR="00000000" w:rsidRPr="00000000">
        <w:rPr>
          <w:color w:val="000000"/>
          <w:sz w:val="20"/>
          <w:szCs w:val="20"/>
          <w:rtl w:val="0"/>
        </w:rPr>
        <w:t xml:space="preserve">Relevant ‘other experience’ should expose applicants to working with populations who may use Clinical Psychology services, and can be considered where the applicant’s involvement may be as a professional, carer, or supporter (clinical or non-clinical) </w:t>
      </w:r>
      <w:r w:rsidDel="00000000" w:rsidR="00000000" w:rsidRPr="00000000">
        <w:rPr>
          <w:i w:val="1"/>
          <w:color w:val="000000"/>
          <w:sz w:val="20"/>
          <w:szCs w:val="20"/>
          <w:u w:val="single"/>
          <w:rtl w:val="0"/>
        </w:rPr>
        <w:t xml:space="preserve">rather than within a more formal</w:t>
      </w:r>
      <w:r w:rsidDel="00000000" w:rsidR="00000000" w:rsidRPr="00000000">
        <w:rPr>
          <w:i w:val="1"/>
          <w:sz w:val="20"/>
          <w:szCs w:val="20"/>
          <w:u w:val="single"/>
          <w:rtl w:val="0"/>
        </w:rPr>
        <w:t xml:space="preserve">/direct</w:t>
      </w:r>
      <w:r w:rsidDel="00000000" w:rsidR="00000000" w:rsidRPr="00000000">
        <w:rPr>
          <w:i w:val="1"/>
          <w:color w:val="000000"/>
          <w:sz w:val="20"/>
          <w:szCs w:val="20"/>
          <w:u w:val="single"/>
          <w:rtl w:val="0"/>
        </w:rPr>
        <w:t xml:space="preserve"> therapy oriented relationship or setting.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13" w:line="229" w:lineRule="auto"/>
        <w:ind w:left="10" w:right="305" w:firstLine="8"/>
        <w:rPr>
          <w:sz w:val="20"/>
          <w:szCs w:val="20"/>
        </w:rPr>
      </w:pPr>
      <w:r w:rsidDel="00000000" w:rsidR="00000000" w:rsidRPr="00000000">
        <w:rPr>
          <w:color w:val="000000"/>
          <w:sz w:val="20"/>
          <w:szCs w:val="20"/>
          <w:rtl w:val="0"/>
        </w:rPr>
        <w:t xml:space="preserve">Experience relevant to understanding organisational issues and contexts </w:t>
      </w:r>
      <w:r w:rsidDel="00000000" w:rsidR="00000000" w:rsidRPr="00000000">
        <w:rPr>
          <w:sz w:val="20"/>
          <w:szCs w:val="20"/>
          <w:rtl w:val="0"/>
        </w:rPr>
        <w:t xml:space="preserve">should </w:t>
      </w:r>
      <w:r w:rsidDel="00000000" w:rsidR="00000000" w:rsidRPr="00000000">
        <w:rPr>
          <w:color w:val="000000"/>
          <w:sz w:val="20"/>
          <w:szCs w:val="20"/>
          <w:rtl w:val="0"/>
        </w:rPr>
        <w:t xml:space="preserve">be considered here.</w:t>
      </w:r>
      <w:r w:rsidDel="00000000" w:rsidR="00000000" w:rsidRPr="00000000">
        <w:rPr>
          <w:sz w:val="20"/>
          <w:szCs w:val="20"/>
          <w:rtl w:val="0"/>
        </w:rPr>
        <w:t xml:space="preserve"> This may include leadership roles, supervising others, teaching, training, team formulation, consultation, and interdisciplinary working.</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13" w:line="229" w:lineRule="auto"/>
        <w:ind w:left="10" w:right="305" w:firstLine="8"/>
        <w:rPr>
          <w:sz w:val="20"/>
          <w:szCs w:val="20"/>
        </w:rPr>
      </w:pPr>
      <w:r w:rsidDel="00000000" w:rsidR="00000000" w:rsidRPr="00000000">
        <w:rPr>
          <w:rtl w:val="0"/>
        </w:rPr>
      </w:r>
    </w:p>
    <w:tbl>
      <w:tblPr>
        <w:tblStyle w:val="Table3"/>
        <w:tblW w:w="9463.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503"/>
        <w:tblGridChange w:id="0">
          <w:tblGrid>
            <w:gridCol w:w="960"/>
            <w:gridCol w:w="8503"/>
          </w:tblGrid>
        </w:tblGridChange>
      </w:tblGrid>
      <w:tr>
        <w:trPr>
          <w:cantSplit w:val="0"/>
          <w:trHeight w:val="6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Rating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25" w:firstLine="0"/>
              <w:rPr>
                <w:b w:val="1"/>
                <w:color w:val="000000"/>
                <w:sz w:val="20"/>
                <w:szCs w:val="20"/>
              </w:rPr>
            </w:pPr>
            <w:r w:rsidDel="00000000" w:rsidR="00000000" w:rsidRPr="00000000">
              <w:rPr>
                <w:b w:val="1"/>
                <w:color w:val="000000"/>
                <w:sz w:val="20"/>
                <w:szCs w:val="20"/>
                <w:rtl w:val="0"/>
              </w:rPr>
              <w:t xml:space="preserve">points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18" w:firstLine="0"/>
              <w:rPr>
                <w:b w:val="1"/>
                <w:color w:val="000000"/>
                <w:sz w:val="20"/>
                <w:szCs w:val="20"/>
              </w:rPr>
            </w:pPr>
            <w:r w:rsidDel="00000000" w:rsidR="00000000" w:rsidRPr="00000000">
              <w:rPr>
                <w:b w:val="1"/>
                <w:color w:val="000000"/>
                <w:sz w:val="20"/>
                <w:szCs w:val="20"/>
                <w:rtl w:val="0"/>
              </w:rPr>
              <w:t xml:space="preserve">Criteria</w:t>
            </w:r>
          </w:p>
        </w:tc>
      </w:tr>
      <w:tr>
        <w:trPr>
          <w:cantSplit w:val="0"/>
          <w:trHeight w:val="6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20" w:firstLine="0"/>
              <w:rPr>
                <w:b w:val="1"/>
                <w:color w:val="000000"/>
                <w:sz w:val="20"/>
                <w:szCs w:val="20"/>
              </w:rPr>
            </w:pPr>
            <w:r w:rsidDel="00000000" w:rsidR="00000000" w:rsidRPr="00000000">
              <w:rPr>
                <w:b w:val="1"/>
                <w:color w:val="000000"/>
                <w:sz w:val="20"/>
                <w:szCs w:val="20"/>
                <w:rtl w:val="0"/>
              </w:rPr>
              <w:t xml:space="preserve">0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29" w:lineRule="auto"/>
              <w:ind w:left="115" w:right="487" w:firstLine="8.000000000000007"/>
              <w:rPr>
                <w:color w:val="000000"/>
                <w:sz w:val="20"/>
                <w:szCs w:val="20"/>
              </w:rPr>
            </w:pPr>
            <w:r w:rsidDel="00000000" w:rsidR="00000000" w:rsidRPr="00000000">
              <w:rPr>
                <w:color w:val="000000"/>
                <w:sz w:val="20"/>
                <w:szCs w:val="20"/>
                <w:rtl w:val="0"/>
              </w:rPr>
              <w:t xml:space="preserve">No evidence of sustained work experience with people experiencing psychological distress beyond some brief o</w:t>
            </w:r>
            <w:r w:rsidDel="00000000" w:rsidR="00000000" w:rsidRPr="00000000">
              <w:rPr>
                <w:sz w:val="20"/>
                <w:szCs w:val="20"/>
                <w:rtl w:val="0"/>
              </w:rPr>
              <w:t xml:space="preserve">r </w:t>
            </w:r>
            <w:r w:rsidDel="00000000" w:rsidR="00000000" w:rsidRPr="00000000">
              <w:rPr>
                <w:color w:val="000000"/>
                <w:sz w:val="20"/>
                <w:szCs w:val="20"/>
                <w:rtl w:val="0"/>
              </w:rPr>
              <w:t xml:space="preserve">basic paid, shadowing or voluntary experience</w:t>
            </w:r>
            <w:r w:rsidDel="00000000" w:rsidR="00000000" w:rsidRPr="00000000">
              <w:rPr>
                <w:sz w:val="20"/>
                <w:szCs w:val="20"/>
                <w:rtl w:val="0"/>
              </w:rPr>
              <w:t xml:space="preserve">, and no </w:t>
            </w:r>
            <w:r w:rsidDel="00000000" w:rsidR="00000000" w:rsidRPr="00000000">
              <w:rPr>
                <w:color w:val="000000"/>
                <w:sz w:val="20"/>
                <w:szCs w:val="20"/>
                <w:rtl w:val="0"/>
              </w:rPr>
              <w:t xml:space="preserve">reflection on life outside of a student or </w:t>
            </w:r>
            <w:r w:rsidDel="00000000" w:rsidR="00000000" w:rsidRPr="00000000">
              <w:rPr>
                <w:sz w:val="20"/>
                <w:szCs w:val="20"/>
                <w:rtl w:val="0"/>
              </w:rPr>
              <w:t xml:space="preserve">immediate </w:t>
            </w:r>
            <w:r w:rsidDel="00000000" w:rsidR="00000000" w:rsidRPr="00000000">
              <w:rPr>
                <w:color w:val="000000"/>
                <w:sz w:val="20"/>
                <w:szCs w:val="20"/>
                <w:rtl w:val="0"/>
              </w:rPr>
              <w:t xml:space="preserve">work role</w:t>
            </w:r>
          </w:p>
        </w:tc>
      </w:tr>
      <w:tr>
        <w:trPr>
          <w:cantSplit w:val="0"/>
          <w:trHeight w:val="23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27" w:firstLine="0"/>
              <w:rPr>
                <w:b w:val="1"/>
                <w:color w:val="000000"/>
                <w:sz w:val="20"/>
                <w:szCs w:val="20"/>
              </w:rPr>
            </w:pPr>
            <w:r w:rsidDel="00000000" w:rsidR="00000000" w:rsidRPr="00000000">
              <w:rPr>
                <w:b w:val="1"/>
                <w:color w:val="000000"/>
                <w:sz w:val="20"/>
                <w:szCs w:val="20"/>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29" w:lineRule="auto"/>
              <w:ind w:left="122" w:right="115" w:hanging="3.000000000000007"/>
              <w:rPr>
                <w:color w:val="000000"/>
                <w:sz w:val="20"/>
                <w:szCs w:val="20"/>
              </w:rPr>
            </w:pPr>
            <w:r w:rsidDel="00000000" w:rsidR="00000000" w:rsidRPr="00000000">
              <w:rPr>
                <w:color w:val="000000"/>
                <w:sz w:val="20"/>
                <w:szCs w:val="20"/>
                <w:rtl w:val="0"/>
              </w:rPr>
              <w:t xml:space="preserve">Some vocational experience relevant to understanding people with a range of life experiences, diversity issues, and/or organisational processes.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06" w:line="231" w:lineRule="auto"/>
              <w:ind w:left="116" w:right="55" w:hanging="0.9999999999999964"/>
              <w:rPr>
                <w:color w:val="000000"/>
                <w:sz w:val="20"/>
                <w:szCs w:val="20"/>
              </w:rPr>
            </w:pPr>
            <w:r w:rsidDel="00000000" w:rsidR="00000000" w:rsidRPr="00000000">
              <w:rPr>
                <w:color w:val="000000"/>
                <w:sz w:val="20"/>
                <w:szCs w:val="20"/>
                <w:rtl w:val="0"/>
              </w:rPr>
              <w:t xml:space="preserve">This can be paid or voluntary </w:t>
            </w:r>
            <w:r w:rsidDel="00000000" w:rsidR="00000000" w:rsidRPr="00000000">
              <w:rPr>
                <w:b w:val="1"/>
                <w:color w:val="000000"/>
                <w:sz w:val="20"/>
                <w:szCs w:val="20"/>
                <w:rtl w:val="0"/>
              </w:rPr>
              <w:t xml:space="preserve">and </w:t>
            </w:r>
            <w:r w:rsidDel="00000000" w:rsidR="00000000" w:rsidRPr="00000000">
              <w:rPr>
                <w:color w:val="000000"/>
                <w:sz w:val="20"/>
                <w:szCs w:val="20"/>
                <w:rtl w:val="0"/>
              </w:rPr>
              <w:t xml:space="preserve">may link to personal experience for example of parenting/caring roles, or community experiences e.g., taking a role in helping with or running community support groups, educational settings, clubs etc. This can include indirect work as a psychological </w:t>
            </w:r>
            <w:r w:rsidDel="00000000" w:rsidR="00000000" w:rsidRPr="00000000">
              <w:rPr>
                <w:sz w:val="20"/>
                <w:szCs w:val="20"/>
                <w:rtl w:val="0"/>
              </w:rPr>
              <w:t xml:space="preserve">professional, other professional, or support worker</w:t>
            </w:r>
            <w:r w:rsidDel="00000000" w:rsidR="00000000" w:rsidRPr="00000000">
              <w:rPr>
                <w:color w:val="000000"/>
                <w:sz w:val="20"/>
                <w:szCs w:val="20"/>
                <w:rtl w:val="0"/>
              </w:rPr>
              <w:t xml:space="preserve">.  This can include </w:t>
            </w:r>
            <w:r w:rsidDel="00000000" w:rsidR="00000000" w:rsidRPr="00000000">
              <w:rPr>
                <w:i w:val="1"/>
                <w:color w:val="1155cc"/>
                <w:sz w:val="20"/>
                <w:szCs w:val="20"/>
                <w:rtl w:val="0"/>
              </w:rPr>
              <w:t xml:space="preserve">supporting</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indirect clinical work through activities such as training and consultancy or </w:t>
            </w:r>
            <w:r w:rsidDel="00000000" w:rsidR="00000000" w:rsidRPr="00000000">
              <w:rPr>
                <w:sz w:val="20"/>
                <w:szCs w:val="20"/>
                <w:rtl w:val="0"/>
              </w:rPr>
              <w:t xml:space="preserve">multidisciplinary working.</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06"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29" w:lineRule="auto"/>
              <w:ind w:left="116" w:right="241" w:firstLine="5"/>
              <w:rPr>
                <w:color w:val="000000"/>
                <w:sz w:val="20"/>
                <w:szCs w:val="20"/>
              </w:rPr>
            </w:pPr>
            <w:r w:rsidDel="00000000" w:rsidR="00000000" w:rsidRPr="00000000">
              <w:rPr>
                <w:color w:val="000000"/>
                <w:sz w:val="20"/>
                <w:szCs w:val="20"/>
                <w:rtl w:val="0"/>
              </w:rPr>
              <w:t xml:space="preserve">psychologically informed reflections on the above in relation to the role of the clinical psychologist, diversity, values and how these inform the development of the applicant towards readiness for training.</w:t>
            </w:r>
          </w:p>
        </w:tc>
      </w:tr>
      <w:tr>
        <w:trPr>
          <w:cantSplit w:val="0"/>
          <w:trHeight w:val="3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17" w:firstLine="0"/>
              <w:rPr>
                <w:b w:val="1"/>
                <w:color w:val="000000"/>
                <w:sz w:val="20"/>
                <w:szCs w:val="20"/>
              </w:rPr>
            </w:pPr>
            <w:r w:rsidDel="00000000" w:rsidR="00000000" w:rsidRPr="00000000">
              <w:rPr>
                <w:b w:val="1"/>
                <w:color w:val="000000"/>
                <w:sz w:val="20"/>
                <w:szCs w:val="20"/>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30" w:lineRule="auto"/>
              <w:ind w:left="110" w:right="204" w:firstLine="3.000000000000007"/>
              <w:rPr>
                <w:color w:val="000000"/>
                <w:sz w:val="20"/>
                <w:szCs w:val="20"/>
              </w:rPr>
            </w:pPr>
            <w:r w:rsidDel="00000000" w:rsidR="00000000" w:rsidRPr="00000000">
              <w:rPr>
                <w:color w:val="000000"/>
                <w:sz w:val="20"/>
                <w:szCs w:val="20"/>
                <w:rtl w:val="0"/>
              </w:rPr>
              <w:t xml:space="preserve">Significant experience relevant to interpersonal / organisational aspects of clinical psychology. This may include working in a health or social care setting with a professional training and qualification (for example nursing or social work), where the focus is not on psychologically informed change work  (which is rated above in Clinical experience section). </w:t>
            </w:r>
            <w:r w:rsidDel="00000000" w:rsidR="00000000" w:rsidRPr="00000000">
              <w:rPr>
                <w:sz w:val="20"/>
                <w:szCs w:val="20"/>
                <w:rtl w:val="0"/>
              </w:rPr>
              <w:t xml:space="preserve">This can include indirect work as a psychological professional. </w:t>
            </w:r>
            <w:r w:rsidDel="00000000" w:rsidR="00000000" w:rsidRPr="00000000">
              <w:rPr>
                <w:color w:val="000000"/>
                <w:sz w:val="20"/>
                <w:szCs w:val="20"/>
                <w:rtl w:val="0"/>
              </w:rPr>
              <w:t xml:space="preserve">This can include </w:t>
            </w:r>
            <w:r w:rsidDel="00000000" w:rsidR="00000000" w:rsidRPr="00000000">
              <w:rPr>
                <w:i w:val="1"/>
                <w:color w:val="1155cc"/>
                <w:sz w:val="20"/>
                <w:szCs w:val="20"/>
                <w:rtl w:val="0"/>
              </w:rPr>
              <w:t xml:space="preserve">substantial involvement</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in indirect clinical work such as taking a significant role in activities such as training and consultancy or team formulation</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05" w:line="240" w:lineRule="auto"/>
              <w:ind w:left="110" w:firstLine="0"/>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18" w:firstLine="0"/>
              <w:rPr>
                <w:color w:val="000000"/>
                <w:sz w:val="20"/>
                <w:szCs w:val="20"/>
              </w:rPr>
            </w:pPr>
            <w:r w:rsidDel="00000000" w:rsidR="00000000" w:rsidRPr="00000000">
              <w:rPr>
                <w:color w:val="000000"/>
                <w:sz w:val="20"/>
                <w:szCs w:val="20"/>
                <w:rtl w:val="0"/>
              </w:rPr>
              <w:t xml:space="preserve">psychologically informed reflections on the above in relation to the role of the clinical psychologist, diversity, values and how these inform the development of the applicant towards readiness for training.</w:t>
            </w:r>
          </w:p>
        </w:tc>
      </w:tr>
      <w:tr>
        <w:trPr>
          <w:cantSplit w:val="0"/>
          <w:trHeight w:val="3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17" w:firstLine="0"/>
              <w:rPr>
                <w:b w:val="1"/>
                <w:color w:val="000000"/>
                <w:sz w:val="20"/>
                <w:szCs w:val="20"/>
              </w:rPr>
            </w:pPr>
            <w:r w:rsidDel="00000000" w:rsidR="00000000" w:rsidRPr="00000000">
              <w:rPr>
                <w:b w:val="1"/>
                <w:color w:val="000000"/>
                <w:sz w:val="20"/>
                <w:szCs w:val="20"/>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29" w:lineRule="auto"/>
              <w:ind w:left="116" w:right="156" w:firstLine="8.000000000000007"/>
              <w:rPr>
                <w:color w:val="000000"/>
                <w:sz w:val="20"/>
                <w:szCs w:val="20"/>
              </w:rPr>
            </w:pPr>
            <w:r w:rsidDel="00000000" w:rsidR="00000000" w:rsidRPr="00000000">
              <w:rPr>
                <w:color w:val="000000"/>
                <w:sz w:val="20"/>
                <w:szCs w:val="20"/>
                <w:rtl w:val="0"/>
              </w:rPr>
              <w:t xml:space="preserve">Extensive relevant experience in relation to interpersonal aspects of clinical psychology. </w:t>
            </w:r>
            <w:r w:rsidDel="00000000" w:rsidR="00000000" w:rsidRPr="00000000">
              <w:rPr>
                <w:sz w:val="20"/>
                <w:szCs w:val="20"/>
                <w:rtl w:val="0"/>
              </w:rPr>
              <w:t xml:space="preserve">This can include indirect work as a psychological professional, other professional or non-qualified role. </w:t>
            </w:r>
            <w:r w:rsidDel="00000000" w:rsidR="00000000" w:rsidRPr="00000000">
              <w:rPr>
                <w:color w:val="000000"/>
                <w:sz w:val="20"/>
                <w:szCs w:val="20"/>
                <w:rtl w:val="0"/>
              </w:rPr>
              <w:t xml:space="preserve">This can include </w:t>
            </w:r>
            <w:r w:rsidDel="00000000" w:rsidR="00000000" w:rsidRPr="00000000">
              <w:rPr>
                <w:i w:val="1"/>
                <w:color w:val="1155cc"/>
                <w:sz w:val="20"/>
                <w:szCs w:val="20"/>
                <w:rtl w:val="0"/>
              </w:rPr>
              <w:t xml:space="preserve">leadership </w:t>
            </w:r>
            <w:r w:rsidDel="00000000" w:rsidR="00000000" w:rsidRPr="00000000">
              <w:rPr>
                <w:color w:val="1155cc"/>
                <w:sz w:val="20"/>
                <w:szCs w:val="20"/>
                <w:rtl w:val="0"/>
              </w:rPr>
              <w:t xml:space="preserve">activities and </w:t>
            </w:r>
            <w:r w:rsidDel="00000000" w:rsidR="00000000" w:rsidRPr="00000000">
              <w:rPr>
                <w:i w:val="1"/>
                <w:color w:val="1155cc"/>
                <w:sz w:val="20"/>
                <w:szCs w:val="20"/>
                <w:rtl w:val="0"/>
              </w:rPr>
              <w:t xml:space="preserve">responsibility</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for aspects of indirect work such as training, consultancy or the supervision of others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3" w:line="240" w:lineRule="auto"/>
              <w:ind w:left="121" w:firstLine="0"/>
              <w:rPr>
                <w:color w:val="000000"/>
                <w:sz w:val="20"/>
                <w:szCs w:val="20"/>
              </w:rPr>
            </w:pPr>
            <w:r w:rsidDel="00000000" w:rsidR="00000000" w:rsidRPr="00000000">
              <w:rPr>
                <w:color w:val="000000"/>
                <w:sz w:val="20"/>
                <w:szCs w:val="20"/>
                <w:rtl w:val="0"/>
              </w:rPr>
              <w:t xml:space="preserve">reflections on diversity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18" w:firstLine="0"/>
              <w:rPr>
                <w:color w:val="000000"/>
                <w:sz w:val="20"/>
                <w:szCs w:val="20"/>
              </w:rPr>
            </w:pPr>
            <w:r w:rsidDel="00000000" w:rsidR="00000000" w:rsidRPr="00000000">
              <w:rPr>
                <w:color w:val="000000"/>
                <w:sz w:val="20"/>
                <w:szCs w:val="20"/>
                <w:rtl w:val="0"/>
              </w:rPr>
              <w:t xml:space="preserve">demonstrates values consistent with the NHS and the role of the clinical psychologist</w:t>
            </w:r>
          </w:p>
        </w:tc>
      </w:tr>
    </w:tb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A">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4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Qualities and Interpersonal skills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10" w:line="229" w:lineRule="auto"/>
        <w:ind w:left="7" w:right="77" w:firstLine="11"/>
        <w:rPr>
          <w:i w:val="1"/>
          <w:color w:val="000000"/>
          <w:sz w:val="20"/>
          <w:szCs w:val="20"/>
        </w:rPr>
      </w:pPr>
      <w:r w:rsidDel="00000000" w:rsidR="00000000" w:rsidRPr="00000000">
        <w:rPr>
          <w:color w:val="000000"/>
          <w:sz w:val="20"/>
          <w:szCs w:val="20"/>
          <w:rtl w:val="0"/>
        </w:rPr>
        <w:t xml:space="preserve">Review the ratings provided on the standard references. Also, the comments from referees on interpersonal and organisational skills. Also note any comments in the applicant’s personal statement which give rise to concerns about values, or clear demonstration of values. </w:t>
      </w:r>
      <w:r w:rsidDel="00000000" w:rsidR="00000000" w:rsidRPr="00000000">
        <w:rPr>
          <w:i w:val="1"/>
          <w:color w:val="000000"/>
          <w:sz w:val="20"/>
          <w:szCs w:val="20"/>
          <w:rtl w:val="0"/>
        </w:rPr>
        <w:t xml:space="preserve">Please check quantitative scores on reference as well as qualitative information from referees and personal statement.</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10" w:line="229" w:lineRule="auto"/>
        <w:ind w:left="7" w:right="77" w:firstLine="11"/>
        <w:rPr>
          <w:i w:val="1"/>
          <w:color w:val="000000"/>
          <w:sz w:val="20"/>
          <w:szCs w:val="20"/>
        </w:rPr>
      </w:pPr>
      <w:r w:rsidDel="00000000" w:rsidR="00000000" w:rsidRPr="00000000">
        <w:rPr>
          <w:rtl w:val="0"/>
        </w:rPr>
      </w:r>
    </w:p>
    <w:tbl>
      <w:tblPr>
        <w:tblStyle w:val="Table4"/>
        <w:tblW w:w="949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
        <w:gridCol w:w="8506"/>
        <w:tblGridChange w:id="0">
          <w:tblGrid>
            <w:gridCol w:w="993"/>
            <w:gridCol w:w="8506"/>
          </w:tblGrid>
        </w:tblGridChange>
      </w:tblGrid>
      <w:tr>
        <w:trPr>
          <w:cantSplit w:val="0"/>
          <w:trHeight w:val="6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27" w:firstLine="0"/>
              <w:rPr>
                <w:b w:val="1"/>
                <w:color w:val="000000"/>
                <w:sz w:val="20"/>
                <w:szCs w:val="20"/>
              </w:rPr>
            </w:pPr>
            <w:r w:rsidDel="00000000" w:rsidR="00000000" w:rsidRPr="00000000">
              <w:rPr>
                <w:b w:val="1"/>
                <w:color w:val="000000"/>
                <w:sz w:val="20"/>
                <w:szCs w:val="20"/>
                <w:rtl w:val="0"/>
              </w:rPr>
              <w:t xml:space="preserve">Rating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left="126" w:firstLine="0"/>
              <w:rPr>
                <w:b w:val="1"/>
                <w:color w:val="000000"/>
                <w:sz w:val="20"/>
                <w:szCs w:val="20"/>
              </w:rPr>
            </w:pPr>
            <w:r w:rsidDel="00000000" w:rsidR="00000000" w:rsidRPr="00000000">
              <w:rPr>
                <w:b w:val="1"/>
                <w:color w:val="000000"/>
                <w:sz w:val="20"/>
                <w:szCs w:val="20"/>
                <w:rtl w:val="0"/>
              </w:rPr>
              <w:t xml:space="preserve">Points</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119" w:firstLine="0"/>
              <w:rPr>
                <w:b w:val="1"/>
                <w:color w:val="000000"/>
                <w:sz w:val="20"/>
                <w:szCs w:val="20"/>
              </w:rPr>
            </w:pPr>
            <w:r w:rsidDel="00000000" w:rsidR="00000000" w:rsidRPr="00000000">
              <w:rPr>
                <w:b w:val="1"/>
                <w:color w:val="000000"/>
                <w:sz w:val="20"/>
                <w:szCs w:val="20"/>
                <w:rtl w:val="0"/>
              </w:rPr>
              <w:t xml:space="preserve">Criteria</w:t>
            </w:r>
          </w:p>
        </w:tc>
      </w:tr>
      <w:tr>
        <w:trPr>
          <w:cantSplit w:val="0"/>
          <w:trHeight w:val="24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0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29" w:lineRule="auto"/>
              <w:ind w:left="113" w:right="1310" w:firstLine="10"/>
              <w:rPr>
                <w:color w:val="000000"/>
                <w:sz w:val="20"/>
                <w:szCs w:val="20"/>
              </w:rPr>
            </w:pPr>
            <w:r w:rsidDel="00000000" w:rsidR="00000000" w:rsidRPr="00000000">
              <w:rPr>
                <w:color w:val="000000"/>
                <w:sz w:val="20"/>
                <w:szCs w:val="20"/>
                <w:rtl w:val="0"/>
              </w:rPr>
              <w:t xml:space="preserve">Direct comment or indication from referee that candidate is presently unsuited for clinical training (for example limited ability to plan own workload, organise</w:t>
            </w:r>
            <w:r w:rsidDel="00000000" w:rsidR="00000000" w:rsidRPr="00000000">
              <w:rPr>
                <w:sz w:val="20"/>
                <w:szCs w:val="20"/>
                <w:rtl w:val="0"/>
              </w:rPr>
              <w:t xml:space="preserve"> </w:t>
            </w:r>
            <w:r w:rsidDel="00000000" w:rsidR="00000000" w:rsidRPr="00000000">
              <w:rPr>
                <w:color w:val="000000"/>
                <w:sz w:val="20"/>
                <w:szCs w:val="20"/>
                <w:rtl w:val="0"/>
              </w:rPr>
              <w:t xml:space="preserve">appointments with clients, engage appropriately with clients, work to deadlines or having limited capacity to learn from feedback or supervision etc)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03" w:line="240" w:lineRule="auto"/>
              <w:ind w:left="118" w:firstLine="0"/>
              <w:rPr>
                <w:b w:val="1"/>
                <w:color w:val="000000"/>
                <w:sz w:val="20"/>
                <w:szCs w:val="20"/>
              </w:rPr>
            </w:pPr>
            <w:r w:rsidDel="00000000" w:rsidR="00000000" w:rsidRPr="00000000">
              <w:rPr>
                <w:b w:val="1"/>
                <w:color w:val="000000"/>
                <w:sz w:val="20"/>
                <w:szCs w:val="20"/>
                <w:rtl w:val="0"/>
              </w:rPr>
              <w:t xml:space="preserve">OR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03" w:line="240" w:lineRule="auto"/>
              <w:ind w:left="118" w:firstLine="0"/>
              <w:rPr>
                <w:color w:val="000000"/>
                <w:sz w:val="20"/>
                <w:szCs w:val="20"/>
              </w:rPr>
            </w:pPr>
            <w:r w:rsidDel="00000000" w:rsidR="00000000" w:rsidRPr="00000000">
              <w:rPr>
                <w:color w:val="000000"/>
                <w:sz w:val="20"/>
                <w:szCs w:val="20"/>
                <w:rtl w:val="0"/>
              </w:rPr>
              <w:t xml:space="preserve">very poorly organised application form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98" w:line="240" w:lineRule="auto"/>
              <w:ind w:left="118" w:firstLine="0"/>
              <w:rPr>
                <w:b w:val="1"/>
                <w:color w:val="000000"/>
                <w:sz w:val="20"/>
                <w:szCs w:val="20"/>
              </w:rPr>
            </w:pPr>
            <w:r w:rsidDel="00000000" w:rsidR="00000000" w:rsidRPr="00000000">
              <w:rPr>
                <w:b w:val="1"/>
                <w:color w:val="000000"/>
                <w:sz w:val="20"/>
                <w:szCs w:val="20"/>
                <w:rtl w:val="0"/>
              </w:rPr>
              <w:t xml:space="preserve">OR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10" w:line="240" w:lineRule="auto"/>
              <w:ind w:left="123" w:firstLine="0"/>
              <w:rPr>
                <w:color w:val="000000"/>
                <w:sz w:val="20"/>
                <w:szCs w:val="20"/>
              </w:rPr>
            </w:pPr>
            <w:r w:rsidDel="00000000" w:rsidR="00000000" w:rsidRPr="00000000">
              <w:rPr>
                <w:color w:val="000000"/>
                <w:sz w:val="20"/>
                <w:szCs w:val="20"/>
                <w:rtl w:val="0"/>
              </w:rPr>
              <w:t xml:space="preserve">Minimal evidence of self-awareness or socio-political awareness</w:t>
            </w:r>
          </w:p>
        </w:tc>
      </w:tr>
      <w:tr>
        <w:trPr>
          <w:cantSplit w:val="0"/>
          <w:trHeight w:val="29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132" w:firstLine="0"/>
              <w:rPr>
                <w:color w:val="000000"/>
                <w:sz w:val="20"/>
                <w:szCs w:val="20"/>
              </w:rPr>
            </w:pPr>
            <w:r w:rsidDel="00000000" w:rsidR="00000000" w:rsidRPr="00000000">
              <w:rPr>
                <w:color w:val="000000"/>
                <w:sz w:val="20"/>
                <w:szCs w:val="20"/>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29" w:lineRule="auto"/>
              <w:ind w:left="122" w:right="278" w:firstLine="1.999999999999993"/>
              <w:rPr>
                <w:color w:val="000000"/>
                <w:sz w:val="20"/>
                <w:szCs w:val="20"/>
              </w:rPr>
            </w:pPr>
            <w:r w:rsidDel="00000000" w:rsidR="00000000" w:rsidRPr="00000000">
              <w:rPr>
                <w:color w:val="000000"/>
                <w:sz w:val="20"/>
                <w:szCs w:val="20"/>
                <w:rtl w:val="0"/>
              </w:rPr>
              <w:t xml:space="preserve">Referees’ comments suggesting that candidate is able to form good, empathic and respectful working relationships with clients, colleagues and staff.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08"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29" w:lineRule="auto"/>
              <w:ind w:left="118" w:right="156" w:firstLine="5.9999999999999964"/>
              <w:rPr>
                <w:i w:val="1"/>
                <w:color w:val="000000"/>
                <w:sz w:val="20"/>
                <w:szCs w:val="20"/>
              </w:rPr>
            </w:pPr>
            <w:r w:rsidDel="00000000" w:rsidR="00000000" w:rsidRPr="00000000">
              <w:rPr>
                <w:color w:val="000000"/>
                <w:sz w:val="20"/>
                <w:szCs w:val="20"/>
                <w:rtl w:val="0"/>
              </w:rPr>
              <w:t xml:space="preserve">Evidence that the candidate is responsive to feedback. </w:t>
            </w:r>
            <w:r w:rsidDel="00000000" w:rsidR="00000000" w:rsidRPr="00000000">
              <w:rPr>
                <w:i w:val="1"/>
                <w:color w:val="000000"/>
                <w:sz w:val="20"/>
                <w:szCs w:val="20"/>
                <w:rtl w:val="0"/>
              </w:rPr>
              <w:t xml:space="preserve">(Check quantitative scores on reference as well as qualitative information from referee.)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10"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 w:line="240" w:lineRule="auto"/>
              <w:ind w:left="117" w:firstLine="0"/>
              <w:rPr>
                <w:color w:val="000000"/>
                <w:sz w:val="20"/>
                <w:szCs w:val="20"/>
              </w:rPr>
            </w:pPr>
            <w:r w:rsidDel="00000000" w:rsidR="00000000" w:rsidRPr="00000000">
              <w:rPr>
                <w:color w:val="000000"/>
                <w:sz w:val="20"/>
                <w:szCs w:val="20"/>
                <w:rtl w:val="0"/>
              </w:rPr>
              <w:t xml:space="preserve">effective written communication skills as evidenced by a well-written application form.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00"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 w:line="229" w:lineRule="auto"/>
              <w:ind w:left="116" w:right="237" w:firstLine="8.000000000000007"/>
              <w:rPr>
                <w:color w:val="000000"/>
                <w:sz w:val="20"/>
                <w:szCs w:val="20"/>
              </w:rPr>
            </w:pPr>
            <w:r w:rsidDel="00000000" w:rsidR="00000000" w:rsidRPr="00000000">
              <w:rPr>
                <w:color w:val="000000"/>
                <w:sz w:val="20"/>
                <w:szCs w:val="20"/>
                <w:rtl w:val="0"/>
              </w:rPr>
              <w:t xml:space="preserve">Evidence of organisational potential and flexibility which enables planning, monitoring, and adjusting of own workload, in relation to both clinical and academic work. Evidence of awareness of own characteristics and wider socio-political context of the work</w:t>
            </w:r>
          </w:p>
        </w:tc>
      </w:tr>
      <w:tr>
        <w:trPr>
          <w:cantSplit w:val="0"/>
          <w:trHeight w:val="14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18" w:firstLine="0"/>
              <w:rPr>
                <w:color w:val="000000"/>
                <w:sz w:val="20"/>
                <w:szCs w:val="20"/>
              </w:rPr>
            </w:pPr>
            <w:r w:rsidDel="00000000" w:rsidR="00000000" w:rsidRPr="00000000">
              <w:rPr>
                <w:color w:val="000000"/>
                <w:sz w:val="20"/>
                <w:szCs w:val="20"/>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29" w:lineRule="auto"/>
              <w:ind w:left="122" w:right="648" w:firstLine="4.0000000000000036"/>
              <w:rPr>
                <w:color w:val="000000"/>
                <w:sz w:val="20"/>
                <w:szCs w:val="20"/>
              </w:rPr>
            </w:pPr>
            <w:r w:rsidDel="00000000" w:rsidR="00000000" w:rsidRPr="00000000">
              <w:rPr>
                <w:b w:val="1"/>
                <w:color w:val="000000"/>
                <w:sz w:val="20"/>
                <w:szCs w:val="20"/>
                <w:rtl w:val="0"/>
              </w:rPr>
              <w:t xml:space="preserve">In addition</w:t>
            </w:r>
            <w:r w:rsidDel="00000000" w:rsidR="00000000" w:rsidRPr="00000000">
              <w:rPr>
                <w:color w:val="000000"/>
                <w:sz w:val="20"/>
                <w:szCs w:val="20"/>
                <w:rtl w:val="0"/>
              </w:rPr>
              <w:t xml:space="preserve"> to 1 above:</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29" w:lineRule="auto"/>
              <w:ind w:left="122" w:right="648" w:firstLine="4.0000000000000036"/>
              <w:rPr>
                <w:color w:val="000000"/>
                <w:sz w:val="20"/>
                <w:szCs w:val="20"/>
              </w:rPr>
            </w:pPr>
            <w:r w:rsidDel="00000000" w:rsidR="00000000" w:rsidRPr="00000000">
              <w:rPr>
                <w:color w:val="000000"/>
                <w:sz w:val="20"/>
                <w:szCs w:val="20"/>
                <w:rtl w:val="0"/>
              </w:rPr>
              <w:t xml:space="preserve">Positive referees’ comments on candidate’s skills and abilities to manage multiple demands and perform well under pressure/demonstrate resilience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24"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29" w:lineRule="auto"/>
              <w:ind w:left="117" w:right="268" w:firstLine="0"/>
              <w:rPr>
                <w:color w:val="000000"/>
                <w:sz w:val="20"/>
                <w:szCs w:val="20"/>
              </w:rPr>
            </w:pPr>
            <w:r w:rsidDel="00000000" w:rsidR="00000000" w:rsidRPr="00000000">
              <w:rPr>
                <w:color w:val="000000"/>
                <w:sz w:val="20"/>
                <w:szCs w:val="20"/>
                <w:rtl w:val="0"/>
              </w:rPr>
              <w:t xml:space="preserve">evidence of the ability to self-reflect, learn from supervision and of a commitment towards a career in clinical psychology. Able to describe how their awareness (incl. experience of difference or adversity) has contributed to a better understanding of the wider context of psychological wellbeing.</w:t>
            </w:r>
          </w:p>
        </w:tc>
      </w:tr>
      <w:tr>
        <w:trPr>
          <w:cantSplit w:val="0"/>
          <w:trHeight w:val="14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122" w:firstLine="0"/>
              <w:rPr>
                <w:color w:val="000000"/>
                <w:sz w:val="20"/>
                <w:szCs w:val="20"/>
              </w:rPr>
            </w:pPr>
            <w:r w:rsidDel="00000000" w:rsidR="00000000" w:rsidRPr="00000000">
              <w:rPr>
                <w:b w:val="1"/>
                <w:color w:val="000000"/>
                <w:sz w:val="20"/>
                <w:szCs w:val="20"/>
                <w:rtl w:val="0"/>
              </w:rPr>
              <w:t xml:space="preserve">In addition </w:t>
            </w:r>
            <w:r w:rsidDel="00000000" w:rsidR="00000000" w:rsidRPr="00000000">
              <w:rPr>
                <w:color w:val="000000"/>
                <w:sz w:val="20"/>
                <w:szCs w:val="20"/>
                <w:rtl w:val="0"/>
              </w:rPr>
              <w:t xml:space="preserve">to 1 and 2 above: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 w:line="229" w:lineRule="auto"/>
              <w:ind w:left="113" w:right="189" w:firstLine="10"/>
              <w:rPr>
                <w:color w:val="000000"/>
                <w:sz w:val="20"/>
                <w:szCs w:val="20"/>
              </w:rPr>
            </w:pPr>
            <w:r w:rsidDel="00000000" w:rsidR="00000000" w:rsidRPr="00000000">
              <w:rPr>
                <w:color w:val="000000"/>
                <w:sz w:val="20"/>
                <w:szCs w:val="20"/>
                <w:rtl w:val="0"/>
              </w:rPr>
              <w:t xml:space="preserve">Exceptional referees’ comments on candidate’s skills with clients, staff and colleagues, and their ability to function to a high level in novel or uncertain environments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 w:line="229" w:lineRule="auto"/>
              <w:ind w:left="113" w:right="189" w:firstLine="10"/>
              <w:rPr>
                <w:color w:val="000000"/>
                <w:sz w:val="20"/>
                <w:szCs w:val="2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1" w:line="240" w:lineRule="auto"/>
              <w:ind w:left="110" w:firstLine="0"/>
              <w:rPr>
                <w:b w:val="1"/>
                <w:color w:val="000000"/>
                <w:sz w:val="20"/>
                <w:szCs w:val="20"/>
              </w:rPr>
            </w:pPr>
            <w:r w:rsidDel="00000000" w:rsidR="00000000" w:rsidRPr="00000000">
              <w:rPr>
                <w:b w:val="1"/>
                <w:color w:val="000000"/>
                <w:sz w:val="20"/>
                <w:szCs w:val="20"/>
                <w:rtl w:val="0"/>
              </w:rPr>
              <w:t xml:space="preserve">AND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1" w:line="229" w:lineRule="auto"/>
              <w:ind w:left="116" w:right="240" w:firstLine="0"/>
              <w:rPr>
                <w:color w:val="000000"/>
                <w:sz w:val="20"/>
                <w:szCs w:val="20"/>
              </w:rPr>
            </w:pPr>
            <w:r w:rsidDel="00000000" w:rsidR="00000000" w:rsidRPr="00000000">
              <w:rPr>
                <w:color w:val="000000"/>
                <w:sz w:val="20"/>
                <w:szCs w:val="20"/>
                <w:rtl w:val="0"/>
              </w:rPr>
              <w:t xml:space="preserve">evidence of highly developed skills of self-reflection. Able to articulate how their awareness (incl.  experience of difference or adversity) has contributed to a better understanding of the wider context of psychological wellbeing, with a demonstrable impact on work and/or relationships.</w:t>
            </w:r>
          </w:p>
        </w:tc>
      </w:tr>
    </w:tbl>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sectPr>
      <w:pgSz w:h="16800" w:w="11900" w:orient="portrait"/>
      <w:pgMar w:bottom="1044" w:top="717" w:left="1072" w:right="10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4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128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F7D57"/>
    <w:pPr>
      <w:ind w:left="720"/>
      <w:contextualSpacing w:val="1"/>
    </w:pPr>
  </w:style>
  <w:style w:type="table" w:styleId="TableGrid">
    <w:name w:val="Table Grid"/>
    <w:basedOn w:val="TableNormal"/>
    <w:uiPriority w:val="39"/>
    <w:rsid w:val="006F7D5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B0057"/>
    <w:rPr>
      <w:sz w:val="16"/>
      <w:szCs w:val="16"/>
    </w:rPr>
  </w:style>
  <w:style w:type="paragraph" w:styleId="CommentText">
    <w:name w:val="annotation text"/>
    <w:basedOn w:val="Normal"/>
    <w:link w:val="CommentTextChar"/>
    <w:uiPriority w:val="99"/>
    <w:unhideWhenUsed w:val="1"/>
    <w:rsid w:val="00FB0057"/>
    <w:pPr>
      <w:spacing w:line="240" w:lineRule="auto"/>
    </w:pPr>
    <w:rPr>
      <w:sz w:val="20"/>
      <w:szCs w:val="20"/>
    </w:rPr>
  </w:style>
  <w:style w:type="character" w:styleId="CommentTextChar" w:customStyle="1">
    <w:name w:val="Comment Text Char"/>
    <w:basedOn w:val="DefaultParagraphFont"/>
    <w:link w:val="CommentText"/>
    <w:uiPriority w:val="99"/>
    <w:rsid w:val="00FB0057"/>
    <w:rPr>
      <w:sz w:val="20"/>
      <w:szCs w:val="20"/>
    </w:rPr>
  </w:style>
  <w:style w:type="paragraph" w:styleId="CommentSubject">
    <w:name w:val="annotation subject"/>
    <w:basedOn w:val="CommentText"/>
    <w:next w:val="CommentText"/>
    <w:link w:val="CommentSubjectChar"/>
    <w:uiPriority w:val="99"/>
    <w:semiHidden w:val="1"/>
    <w:unhideWhenUsed w:val="1"/>
    <w:rsid w:val="00FB0057"/>
    <w:rPr>
      <w:b w:val="1"/>
      <w:bCs w:val="1"/>
    </w:rPr>
  </w:style>
  <w:style w:type="character" w:styleId="CommentSubjectChar" w:customStyle="1">
    <w:name w:val="Comment Subject Char"/>
    <w:basedOn w:val="CommentTextChar"/>
    <w:link w:val="CommentSubject"/>
    <w:uiPriority w:val="99"/>
    <w:semiHidden w:val="1"/>
    <w:rsid w:val="00FB005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3aq3/t7YMOsDwAA+ONI4WP5/Bg==">CgMxLjA4AHIhMXl6dVR4ZjMzYldVSWdzYndud1gzRHBqa0dlZk5xWktC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2023-07-25T12:15:00Z</dcterms:created>
</cp:coreProperties>
</file>